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231e2041d4562" /><Relationship Type="http://schemas.openxmlformats.org/package/2006/relationships/metadata/core-properties" Target="/package/services/metadata/core-properties/dd7de9e85f99490eb1820518e23cd586.psmdcp" Id="Rf06ca15772cc41a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Asante</w:t>
      </w:r>
    </w:p>
    <w:p>
      <w:r>
        <w:rPr>
          <w:rStyle w:val="Muted"/>
          <w:sz w:val="22"/>
        </w:rPr>
        <w:t xml:space="preserve">Senior 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018739f4196482c">
        <w:r>
          <w:rPr>
            <w:rStyle w:val="Hyperlink"/>
            <w:sz w:val="18"/>
          </w:rPr>
          <w:t xml:space="preserve">scholar.google.com/citations?user=yfrj6X0AAAAJ&amp;hl=en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d47af7d2000403f">
        <w:r>
          <w:rPr>
            <w:rStyle w:val="Hyperlink"/>
            <w:sz w:val="18"/>
          </w:rPr>
          <w:t xml:space="preserve">scholar.ucc.edu.gh/staff/c6f84ef0-1010-412e-bf6a-1f5d6558c4fe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Tax Compliance Behaviour of SMEs · IFRS and Accounting for Small Business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Economics and Econometrics · Finance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1995–2012. Field-weighted impact is the mean over the 2 works scored for it; 1.00 is the world average for works of the same field, type and year. 1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Stephen Asante</w:t>
      </w:r>
      <w:r>
        <w:t xml:space="preserve"> (2012). </w:t>
      </w:r>
      <w:r>
        <w:t xml:space="preserve">Sanctions: Panacea for income tax non-compliance among Ghanaian self-employed.</w:t>
      </w:r>
      <w:r>
        <w:t xml:space="preserve"> </w:t>
      </w:r>
      <w:r>
        <w:rPr>
          <w:i/>
        </w:rPr>
        <w:t xml:space="preserve">European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183431d46db4feb">
        <w:r>
          <w:rPr>
            <w:rStyle w:val="Hyperlink"/>
          </w:rPr>
          <w:t xml:space="preserve">https://www.academia.edu/download/95157954/1773.pdf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Stephen Asante</w:t>
      </w:r>
      <w:r>
        <w:t xml:space="preserve">, Daniel Agyapong, Anokye M. Adam</w:t>
      </w:r>
      <w:r>
        <w:t xml:space="preserve"> (2011). </w:t>
      </w:r>
      <w:r>
        <w:t xml:space="preserve">Bank Competition, Stock Market and Economic Growth in Ghana.</w:t>
      </w:r>
      <w:r>
        <w:t xml:space="preserve"> </w:t>
      </w:r>
      <w:r>
        <w:rPr>
          <w:i/>
        </w:rPr>
        <w:t xml:space="preserve">International Journal of Business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081368c7483414a">
        <w:r>
          <w:rPr>
            <w:rStyle w:val="Hyperlink"/>
          </w:rPr>
          <w:t xml:space="preserve">https://doi.org/10.5430/ijba.v2n4p33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Stephen Asante</w:t>
      </w:r>
      <w:r>
        <w:t xml:space="preserve">, AdiburaSeidu Baba</w:t>
      </w:r>
      <w:r>
        <w:t xml:space="preserve"> (2011). </w:t>
      </w:r>
      <w:r>
        <w:t xml:space="preserve">Tax Compliance Among Self-Employed in Ghana: Do Demographic Characteristics Matter?</w:t>
      </w:r>
      <w:r>
        <w:t xml:space="preserve"> </w:t>
      </w:r>
      <w:r>
        <w:rPr>
          <w:i/>
        </w:rPr>
        <w:t xml:space="preserve">International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86418e1e5e84a37">
        <w:r>
          <w:rPr>
            <w:rStyle w:val="Hyperlink"/>
          </w:rPr>
          <w:t xml:space="preserve">https://doi.org/10.3968/j.ibm.1923842820110301.070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 Asante</w:t>
      </w:r>
      <w:r>
        <w:t xml:space="preserve">, P Darkwa</w:t>
      </w:r>
      <w:r>
        <w:t xml:space="preserve"> (2007). </w:t>
      </w:r>
      <w:r>
        <w:t xml:space="preserve">Science, University of Pretoria from 20th to 25th May, 2007.</w:t>
      </w:r>
      <w:r>
        <w:t xml:space="preserve"> </w:t>
      </w:r>
      <w:r>
        <w:rPr>
          <w:i/>
        </w:rPr>
        <w:t xml:space="preserve">Vice-chancellor's Annual Report to the... Congregation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618fe0932644e7a">
        <w:r>
          <w:rPr>
            <w:rStyle w:val="Hyperlink"/>
          </w:rPr>
          <w:t xml:space="preserve">https://scholar.google.com/scholar?cluster=3624942170775239457&amp;hl=en&amp;oi=scholarr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Asante</w:t>
      </w:r>
      <w:r>
        <w:t xml:space="preserve"> (2010). </w:t>
      </w:r>
      <w:r>
        <w:t xml:space="preserve">Taxation module for Centre for Continuing Education, University of Cape Coast.</w:t>
      </w:r>
      <w:r>
        <w:t xml:space="preserve"> </w:t>
      </w:r>
      <w:r>
        <w:rPr>
          <w:i/>
        </w:rPr>
        <w:t xml:space="preserve">Mercury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dfe378ca48a34e61">
        <w:r>
          <w:rPr>
            <w:rStyle w:val="Hyperlink"/>
          </w:rPr>
          <w:t xml:space="preserve">https://scholar.google.com/scholar?cluster=12385314322392666729&amp;hl=en&amp;oi=scholarr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SKB Asante</w:t>
      </w:r>
      <w:r>
        <w:t xml:space="preserve"> (1995). </w:t>
      </w:r>
      <w:r>
        <w:t xml:space="preserve">Economic Development in Africa: Realities and the Way Forward: Paper Delivered at the University of Pretoria, Pretoria, October 1995.</w:t>
      </w:r>
      <w:r>
        <w:t xml:space="preserve"> </w:t>
      </w:r>
      <w:r>
        <w:rPr>
          <w:i/>
        </w:rPr>
        <w:t xml:space="preserve">University of Pretoria</w:t>
      </w:r>
      <w:r>
        <w:t xml:space="preserve">.</w:t>
      </w:r>
      <w:r>
        <w:t xml:space="preserve"> </w:t>
      </w:r>
      <w:hyperlink xmlns:r="http://schemas.openxmlformats.org/officeDocument/2006/relationships" w:history="true" r:id="Reb44e2c364ac4cdc">
        <w:r>
          <w:rPr>
            <w:rStyle w:val="Hyperlink"/>
          </w:rPr>
          <w:t xml:space="preserve">https://scholar.google.com/scholar?cluster=3364265869926850218&amp;hl=en&amp;oi=scholarr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MARFO-YIADOM EDWARD, </w:t>
      </w:r>
      <w:r>
        <w:rPr>
          <w:b/>
        </w:rPr>
        <w:t xml:space="preserve">S Asante</w:t>
      </w:r>
      <w:r>
        <w:t xml:space="preserve"> (2008). </w:t>
      </w:r>
      <w:r>
        <w:t xml:space="preserve">Management accounting.</w:t>
      </w:r>
      <w:r>
        <w:t xml:space="preserve"> </w:t>
      </w:r>
      <w:r>
        <w:rPr>
          <w:i/>
        </w:rPr>
        <w:t xml:space="preserve">Cape Coast</w:t>
      </w:r>
      <w:r>
        <w:t xml:space="preserve">.</w:t>
      </w:r>
    </w:p>
    <w:sectPr>
      <w:footerReference xmlns:r="http://schemas.openxmlformats.org/officeDocument/2006/relationships" w:type="default" r:id="R9aeeee5166e54d5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scholar.ucc.edu.gh/staff/c6f84ef0-1010-412e-bf6a-1f5d6558c4fe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4360694c6645e6" /><Relationship Type="http://schemas.openxmlformats.org/officeDocument/2006/relationships/hyperlink" Target="https://scholar.google.com/citations?user=yfrj6X0AAAAJ&amp;hl=en" TargetMode="External" Id="R3018739f4196482c" /><Relationship Type="http://schemas.openxmlformats.org/officeDocument/2006/relationships/hyperlink" Target="https://scholar.ucc.edu.gh/staff/c6f84ef0-1010-412e-bf6a-1f5d6558c4fe" TargetMode="External" Id="Rad47af7d2000403f" /><Relationship Type="http://schemas.openxmlformats.org/officeDocument/2006/relationships/hyperlink" Target="https://www.academia.edu/download/95157954/1773.pdf" TargetMode="External" Id="Rf183431d46db4feb" /><Relationship Type="http://schemas.openxmlformats.org/officeDocument/2006/relationships/hyperlink" Target="https://doi.org/10.5430/ijba.v2n4p33" TargetMode="External" Id="Rf081368c7483414a" /><Relationship Type="http://schemas.openxmlformats.org/officeDocument/2006/relationships/hyperlink" Target="https://doi.org/10.3968/j.ibm.1923842820110301.070" TargetMode="External" Id="Re86418e1e5e84a37" /><Relationship Type="http://schemas.openxmlformats.org/officeDocument/2006/relationships/hyperlink" Target="https://scholar.google.com/scholar?cluster=3624942170775239457&amp;hl=en&amp;oi=scholarr" TargetMode="External" Id="Rd618fe0932644e7a" /><Relationship Type="http://schemas.openxmlformats.org/officeDocument/2006/relationships/hyperlink" Target="https://scholar.google.com/scholar?cluster=12385314322392666729&amp;hl=en&amp;oi=scholarr" TargetMode="External" Id="Rdfe378ca48a34e61" /><Relationship Type="http://schemas.openxmlformats.org/officeDocument/2006/relationships/hyperlink" Target="https://scholar.google.com/scholar?cluster=3364265869926850218&amp;hl=en&amp;oi=scholarr" TargetMode="External" Id="Reb44e2c364ac4cdc" /><Relationship Type="http://schemas.openxmlformats.org/officeDocument/2006/relationships/footer" Target="/word/footer1.xml" Id="R9aeeee5166e54d56" /></Relationships>
</file>