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64c3c504584245" /><Relationship Type="http://schemas.openxmlformats.org/package/2006/relationships/metadata/core-properties" Target="/package/services/metadata/core-properties/563fce77155d49dd843b3e8c80b71607.psmdcp" Id="R1e5170688cf04ad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Joyce De-Graft Acquah</w:t>
      </w:r>
    </w:p>
    <w:p>
      <w:r>
        <w:rPr>
          <w:rStyle w:val="Muted"/>
          <w:sz w:val="22"/>
        </w:rPr>
        <w:t xml:space="preserve">Lecturer · Department of Peace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f131b8a1d74f42c4">
        <w:r>
          <w:rPr>
            <w:rStyle w:val="Hyperlink"/>
            <w:sz w:val="18"/>
          </w:rPr>
          <w:t xml:space="preserve">scholar.ucc.edu.gh/staff/ca53bccd-b331-4dc2-a7d5-732d1617d80c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Sociology and Political Science · Economics and Econometrics · Gender Studies · General Economics, Econometrics and Finance · Political Science and International Relations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0.24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 publications listed below, 2015–2025. Field-weighted impact is the mean over the 3 works scored for it; 1.00 is the world average for works of the same field, type and year. 0 of the 3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Janet Boateng, </w:t>
      </w:r>
      <w:r>
        <w:rPr>
          <w:b/>
        </w:rPr>
        <w:t xml:space="preserve">Joyce De-Graft Acquah</w:t>
      </w:r>
      <w:r>
        <w:t xml:space="preserve"> (2025). </w:t>
      </w:r>
      <w:r>
        <w:t xml:space="preserve">Legal Pathways to Inclusive Enterprise: Examining Gender Protection and Empowerment in Ghana’s Affirmative Action Framework.</w:t>
      </w:r>
      <w:r>
        <w:t xml:space="preserve"> </w:t>
      </w:r>
      <w:r>
        <w:rPr>
          <w:i/>
        </w:rPr>
        <w:t xml:space="preserve">Journal of Business and Enterprise Development (JOBED)</w:t>
      </w:r>
      <w:r>
        <w:t xml:space="preserve">.</w:t>
      </w:r>
      <w:r>
        <w:t xml:space="preserve"> </w:t>
      </w:r>
      <w:hyperlink xmlns:r="http://schemas.openxmlformats.org/officeDocument/2006/relationships" w:history="true" r:id="Rf788d945e04143f6">
        <w:r>
          <w:rPr>
            <w:rStyle w:val="Hyperlink"/>
          </w:rPr>
          <w:t xml:space="preserve">https://doi.org/10.47963/jobed.v13i.2034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Joyce De-Graft Acquah</w:t>
      </w:r>
      <w:r>
        <w:t xml:space="preserve"> (2016). </w:t>
      </w:r>
      <w:r>
        <w:t xml:space="preserve">Understanding Roommate Conflict among University of Cape Coast Students: A Poisson Regression Approach.</w:t>
      </w:r>
      <w:r>
        <w:t xml:space="preserve"> </w:t>
      </w:r>
      <w:r>
        <w:rPr>
          <w:i/>
        </w:rPr>
        <w:t xml:space="preserve">Journal of Social and Development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e99463a773f540db">
        <w:r>
          <w:rPr>
            <w:rStyle w:val="Hyperlink"/>
          </w:rPr>
          <w:t xml:space="preserve">https://doi.org/10.22610/jsds.v7i1.1232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Henry de-Graft Acquah, </w:t>
      </w:r>
      <w:r>
        <w:rPr>
          <w:b/>
        </w:rPr>
        <w:t xml:space="preserve">Joyce De-Graft Acquah</w:t>
      </w:r>
      <w:r>
        <w:t xml:space="preserve"> (2015). </w:t>
      </w:r>
      <w:r>
        <w:t xml:space="preserve">An application of the error correction model in analyzing the long run equilibrium between Ghana’s exports and imports.</w:t>
      </w:r>
      <w:r>
        <w:t xml:space="preserve"> </w:t>
      </w:r>
      <w:r>
        <w:rPr>
          <w:i/>
        </w:rPr>
        <w:t xml:space="preserve">Applied Studies in Agribusiness and Commerce</w:t>
      </w:r>
      <w:r>
        <w:t xml:space="preserve">.</w:t>
      </w:r>
      <w:r>
        <w:t xml:space="preserve"> </w:t>
      </w:r>
      <w:hyperlink xmlns:r="http://schemas.openxmlformats.org/officeDocument/2006/relationships" w:history="true" r:id="Rfaf4f3f071ce4687">
        <w:r>
          <w:rPr>
            <w:rStyle w:val="Hyperlink"/>
          </w:rPr>
          <w:t xml:space="preserve">https://doi.org/10.19041/apstract/2015/3/8</w:t>
        </w:r>
      </w:hyperlink>
    </w:p>
    <w:sectPr>
      <w:footerReference xmlns:r="http://schemas.openxmlformats.org/officeDocument/2006/relationships" w:type="default" r:id="Rafb5635f29e9448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scholar.ucc.edu.gh/staff/ca53bccd-b331-4dc2-a7d5-732d1617d80c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e861e21a59f42c2" /><Relationship Type="http://schemas.openxmlformats.org/officeDocument/2006/relationships/hyperlink" Target="https://scholar.ucc.edu.gh/staff/ca53bccd-b331-4dc2-a7d5-732d1617d80c" TargetMode="External" Id="Rf131b8a1d74f42c4" /><Relationship Type="http://schemas.openxmlformats.org/officeDocument/2006/relationships/hyperlink" Target="https://doi.org/10.47963/jobed.v13i.2034" TargetMode="External" Id="Rf788d945e04143f6" /><Relationship Type="http://schemas.openxmlformats.org/officeDocument/2006/relationships/hyperlink" Target="https://doi.org/10.22610/jsds.v7i1.1232" TargetMode="External" Id="Re99463a773f540db" /><Relationship Type="http://schemas.openxmlformats.org/officeDocument/2006/relationships/hyperlink" Target="https://doi.org/10.19041/apstract/2015/3/8" TargetMode="External" Id="Rfaf4f3f071ce4687" /><Relationship Type="http://schemas.openxmlformats.org/officeDocument/2006/relationships/footer" Target="/word/footer1.xml" Id="Rafb5635f29e9448e" /></Relationships>
</file>