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c113cb48b4305" /><Relationship Type="http://schemas.openxmlformats.org/package/2006/relationships/metadata/core-properties" Target="/package/services/metadata/core-properties/ff5f6e86a143460aa3d4aa2aa1cde0da.psmdcp" Id="R1be5ab9f9a484af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Tetteh Commey</w:t>
      </w:r>
    </w:p>
    <w:p>
      <w:r>
        <w:rPr>
          <w:rStyle w:val="Muted"/>
          <w:sz w:val="22"/>
        </w:rPr>
        <w:t xml:space="preserve">Assistant Lecturer · Department of Mental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407aa91de694a8c">
        <w:r>
          <w:rPr>
            <w:rStyle w:val="Hyperlink"/>
            <w:sz w:val="18"/>
          </w:rPr>
          <w:t xml:space="preserve">0000-0003-4538-0214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d2c7e3454684080">
        <w:r>
          <w:rPr>
            <w:rStyle w:val="Hyperlink"/>
            <w:sz w:val="18"/>
          </w:rPr>
          <w:t xml:space="preserve">scholar.google.com/citations?user=INYQTsAAAAAJ&amp;hl=en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6ccd7429cf94be9">
        <w:r>
          <w:rPr>
            <w:rStyle w:val="Hyperlink"/>
            <w:sz w:val="18"/>
          </w:rPr>
          <w:t xml:space="preserve">scholar.ucc.edu.gh/staff/cbb343a5-3bac-467c-8a15-f4cf4cb5206f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Persons living with chronic Mental Illness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General Health Professions · Public Health, Environmental and Occupational Health · Infectious Diseases · Social Psychology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2021–2026. Field-weighted impact is the mean over the 15 works scored for it; 1.00 is the world average for works of the same field, type and year. 5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Tetteh Commey</w:t>
      </w:r>
      <w:r>
        <w:t xml:space="preserve">, Bright Odoom, Mustapha Amoadu, Daniel Miezah, Leepile Alfred Sehularo</w:t>
      </w:r>
      <w:r>
        <w:t xml:space="preserve"> (2026). </w:t>
      </w:r>
      <w:r>
        <w:t xml:space="preserve">Care of persons with intellectual and developmental disorders: Views of formal carers.</w:t>
      </w:r>
      <w:r>
        <w:t xml:space="preserve"> </w:t>
      </w:r>
      <w:r>
        <w:rPr>
          <w:i/>
        </w:rPr>
        <w:t xml:space="preserve">Journal of Intellectual Disabilities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a9cc798001d45c9">
        <w:r>
          <w:rPr>
            <w:rStyle w:val="Hyperlink"/>
          </w:rPr>
          <w:t xml:space="preserve">https://doi.org/10.1177/17446295261420888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Jerry Paul K. Ninnoni, </w:t>
      </w:r>
      <w:r>
        <w:rPr>
          <w:b/>
        </w:rPr>
        <w:t xml:space="preserve">Isaac Tetteh Commey</w:t>
      </w:r>
      <w:r>
        <w:t xml:space="preserve">, Emmanuel Budu Harmah, Mustapha Amoadu, Rita Opoku-Danso</w:t>
      </w:r>
      <w:r>
        <w:t xml:space="preserve"> (2026). </w:t>
      </w:r>
      <w:r>
        <w:t xml:space="preserve">Gender differences in coping strategies and mental health outcomes among people living with chronic medical conditions.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423d429cf6e415f">
        <w:r>
          <w:rPr>
            <w:rStyle w:val="Hyperlink"/>
          </w:rPr>
          <w:t xml:space="preserve">https://doi.org/10.1007/s44155-026-00479-3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Jerry Paul K. Ninnoni, Ignatius N. Ijere, </w:t>
      </w:r>
      <w:r>
        <w:rPr>
          <w:b/>
        </w:rPr>
        <w:t xml:space="preserve">Isaac Tetteh Commey</w:t>
      </w:r>
      <w:r>
        <w:t xml:space="preserve">, Mustapha Amoadu</w:t>
      </w:r>
      <w:r>
        <w:t xml:space="preserve"> (2026). </w:t>
      </w:r>
      <w:r>
        <w:t xml:space="preserve">Modelling the associations between faculty support and academic satisfaction among nursing students: Mediating roles of sleep problems and smartphone addiction.</w:t>
      </w:r>
      <w:r>
        <w:t xml:space="preserve"> </w:t>
      </w:r>
      <w:r>
        <w:rPr>
          <w:i/>
        </w:rPr>
        <w:t xml:space="preserve">PLOS mental health.</w:t>
      </w:r>
      <w:r>
        <w:t xml:space="preserve">.</w:t>
      </w:r>
      <w:r>
        <w:t xml:space="preserve"> </w:t>
      </w:r>
      <w:hyperlink xmlns:r="http://schemas.openxmlformats.org/officeDocument/2006/relationships" w:history="true" r:id="Rc1c682bd02834d48">
        <w:r>
          <w:rPr>
            <w:rStyle w:val="Hyperlink"/>
          </w:rPr>
          <w:t xml:space="preserve">https://doi.org/10.1371/journal.pmen.0000504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Mustapha Amoadu, </w:t>
      </w:r>
      <w:r>
        <w:rPr>
          <w:b/>
        </w:rPr>
        <w:t xml:space="preserve">Isaac Tetteh Commey</w:t>
      </w:r>
      <w:r>
        <w:t xml:space="preserve">, Edward Wilson Ansah</w:t>
      </w:r>
      <w:r>
        <w:t xml:space="preserve"> (2025). </w:t>
      </w:r>
      <w:r>
        <w:t xml:space="preserve">Mediating role of fatigue driving in the influence of job demand and insecurity on safety incidents among bus drivers.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9a803fb94834209">
        <w:r>
          <w:rPr>
            <w:rStyle w:val="Hyperlink"/>
          </w:rPr>
          <w:t xml:space="preserve">https://doi.org/10.1007/s44202-025-00322-x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Jerry Paul K. Ninnoni, </w:t>
      </w:r>
      <w:r>
        <w:rPr>
          <w:b/>
        </w:rPr>
        <w:t xml:space="preserve">Isaac Tetteh Commey</w:t>
      </w:r>
      <w:r>
        <w:t xml:space="preserve">, Emmanuel Budu Harmah, Mustapha Amoadu</w:t>
      </w:r>
      <w:r>
        <w:t xml:space="preserve"> (2025). </w:t>
      </w:r>
      <w:r>
        <w:t xml:space="preserve">Mental health issues, coping mechanisms, and COVID-19 vaccine acceptance among chronically ill patients in tertiary health facilities in Central Region, Ghana.</w:t>
      </w:r>
      <w:r>
        <w:t xml:space="preserve"> </w:t>
      </w:r>
      <w:r>
        <w:rPr>
          <w:i/>
        </w:rPr>
        <w:t xml:space="preserve">Discover Mental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2b28f6d112940ae">
        <w:r>
          <w:rPr>
            <w:rStyle w:val="Hyperlink"/>
          </w:rPr>
          <w:t xml:space="preserve">https://doi.org/10.1007/s44192-025-00241-2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Mustapha Amoadu, William Akoto-Buabeng, </w:t>
      </w:r>
      <w:r>
        <w:rPr>
          <w:b/>
        </w:rPr>
        <w:t xml:space="preserve">Isaac Tetteh Commey</w:t>
      </w:r>
      <w:r>
        <w:t xml:space="preserve">, Frederick Acheampong Nimo, Edward Odoom, Godfred Cobbinah, Jones Abekah Baah, Jerry Paul K. Ninnoni</w:t>
      </w:r>
      <w:r>
        <w:t xml:space="preserve"> (2025). </w:t>
      </w:r>
      <w:r>
        <w:t xml:space="preserve">Prevalence and severity of depression among heavy goods vehicle drivers in Ghana.</w:t>
      </w:r>
      <w:r>
        <w:t xml:space="preserve"> </w:t>
      </w:r>
      <w:r>
        <w:rPr>
          <w:i/>
        </w:rPr>
        <w:t xml:space="preserve">Journal of Affective Disorders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9798c856b044eda">
        <w:r>
          <w:rPr>
            <w:rStyle w:val="Hyperlink"/>
          </w:rPr>
          <w:t xml:space="preserve">https://doi.org/10.1016/j.jadr.2025.101016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Rita Opoku-Danso, </w:t>
      </w:r>
      <w:r>
        <w:rPr>
          <w:b/>
        </w:rPr>
        <w:t xml:space="preserve">Isaac Tetteh Commey</w:t>
      </w:r>
      <w:r>
        <w:t xml:space="preserve">, Dorcas Frempomaa Agyare, Gifty Owusu, Mustapha Amoadu, Susanna Aba Abraham</w:t>
      </w:r>
      <w:r>
        <w:t xml:space="preserve"> (2025). </w:t>
      </w:r>
      <w:r>
        <w:t xml:space="preserve">Quality faculty-nursing students’ relationship: a systematic review of facilitators, barriers, and impact on students.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64d7e9b531484151">
        <w:r>
          <w:rPr>
            <w:rStyle w:val="Hyperlink"/>
          </w:rPr>
          <w:t xml:space="preserve">https://doi.org/10.1186/s12912-025-03580-1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Susanna Aba Abraham, Frederick Nsatimba, Dorcas Frempomaa Agyare, Joyce Agyeiwaa, Rita Opoku-Danso, Jerry Paul Ninnoni, Patience Fakornam Doe, Benjamin Osei Kuffour, Benjamin Kofi Anumel, Gifty Osei Berchie, Christian Makafui Boso, Andrews Agyei Druye, Christiana Okantey, Gifty Owusu, Paul Obeng, Mustapha Amoadu, </w:t>
      </w:r>
      <w:r>
        <w:rPr>
          <w:b/>
        </w:rPr>
        <w:t xml:space="preserve">Isaac Tetteh Commey</w:t>
      </w:r>
      <w:r>
        <w:t xml:space="preserve"> (2024). </w:t>
      </w:r>
      <w:r>
        <w:t xml:space="preserve">Barriers and outcomes of therapeutic communication between nurses and patients in Africa: a scoping review.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e2e4246e0d3641fb">
        <w:r>
          <w:rPr>
            <w:rStyle w:val="Hyperlink"/>
          </w:rPr>
          <w:t xml:space="preserve">https://doi.org/10.1186/s12912-024-02038-0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Mustapha Amoadu, Jerry Paul K Ninnoni, </w:t>
      </w:r>
      <w:r>
        <w:rPr>
          <w:b/>
        </w:rPr>
        <w:t xml:space="preserve">Isaac Tetteh Commey</w:t>
      </w:r>
      <w:r>
        <w:t xml:space="preserve">, Susanna Aba Abraham, Jacob Owusu Sarfo</w:t>
      </w:r>
      <w:r>
        <w:t xml:space="preserve"> (2024). </w:t>
      </w:r>
      <w:r>
        <w:t xml:space="preserve">Discover Psychology.</w:t>
      </w:r>
      <w:r>
        <w:t xml:space="preserve"> </w:t>
      </w:r>
      <w:r>
        <w:rPr>
          <w:i/>
        </w:rPr>
        <w:t xml:space="preserve">Discover</w:t>
      </w:r>
      <w:r>
        <w:t xml:space="preserve">.</w:t>
      </w:r>
      <w:r>
        <w:t xml:space="preserve"> </w:t>
      </w:r>
      <w:hyperlink xmlns:r="http://schemas.openxmlformats.org/officeDocument/2006/relationships" w:history="true" r:id="R6956429c46624464">
        <w:r>
          <w:rPr>
            <w:rStyle w:val="Hyperlink"/>
          </w:rPr>
          <w:t xml:space="preserve">https://d-nb.info/135270756X/34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Patience Fakornam Doe, Andrews Adjei Druye, Theodora Dedo Azu, Christian Makafui Boso, </w:t>
      </w:r>
      <w:r>
        <w:rPr>
          <w:b/>
        </w:rPr>
        <w:t xml:space="preserve">Isaac Tetteh Commey</w:t>
      </w:r>
      <w:r>
        <w:t xml:space="preserve">, Dorcas Frempomaa Agyare, Joyce Agyeiwaa, Gifty Osei Berchie, Rita Opoku-Danso, Gifty Owusu and 13 others</w:t>
      </w:r>
      <w:r>
        <w:t xml:space="preserve"> (2024). </w:t>
      </w:r>
      <w:r>
        <w:t xml:space="preserve">Ownership and usage of insecticide-treated nets in Ghana: a scoping review of facilitators and barriers.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880a42b816f44f2">
        <w:r>
          <w:rPr>
            <w:rStyle w:val="Hyperlink"/>
          </w:rPr>
          <w:t xml:space="preserve">https://doi.org/10.1186/s12936-024-05072-0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Mustapha Amoadu, William Akoto-Buabeng, </w:t>
      </w:r>
      <w:r>
        <w:rPr>
          <w:b/>
        </w:rPr>
        <w:t xml:space="preserve">Isaac Tetteh Commey</w:t>
      </w:r>
      <w:r>
        <w:t xml:space="preserve">, Susanna Aba Abraham</w:t>
      </w:r>
      <w:r>
        <w:t xml:space="preserve"> (2024). </w:t>
      </w:r>
      <w:r>
        <w:t xml:space="preserve">Prevalence and predictors of near misses and road traffic crashes among long-distance bus drivers in Ghana.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f16f9fd8b764980">
        <w:r>
          <w:rPr>
            <w:rStyle w:val="Hyperlink"/>
          </w:rPr>
          <w:t xml:space="preserve">https://doi.org/10.1007/s44202-024-00255-x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Isaac Tetteh Commey</w:t>
      </w:r>
      <w:r>
        <w:t xml:space="preserve">, Mustapha Amoadu, Paul Obeng, Christiana Okantey, Christian Makafui Boso, Dorcas Frempomaa Agyare, Andrews Adjei Druye, Rita Opoku-Danso, Jerry Paul K. Ninnoni, Frederick Nsatimba, Susanna Aba Abraham, John Elvis Hagan</w:t>
      </w:r>
      <w:r>
        <w:t xml:space="preserve"> (2024). </w:t>
      </w:r>
      <w:r>
        <w:t xml:space="preserve">Sexting among College Students in Africa: A Scoping Review of Prevalence, Risk Factors, and Impact.</w:t>
      </w:r>
      <w:r>
        <w:t xml:space="preserve"> </w:t>
      </w:r>
      <w:r>
        <w:rPr>
          <w:i/>
        </w:rPr>
        <w:t xml:space="preserve">Sexes</w:t>
      </w:r>
      <w:r>
        <w:t xml:space="preserve">.</w:t>
      </w:r>
      <w:r>
        <w:t xml:space="preserve"> </w:t>
      </w:r>
      <w:hyperlink xmlns:r="http://schemas.openxmlformats.org/officeDocument/2006/relationships" w:history="true" r:id="R09b8f1472a6240d9">
        <w:r>
          <w:rPr>
            <w:rStyle w:val="Hyperlink"/>
          </w:rPr>
          <w:t xml:space="preserve">https://doi.org/10.3390/sexes5030022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Jerry Paul Ninnoni, Frederick Nsatimba, Sampson Opoku Agyemang, </w:t>
      </w:r>
      <w:r>
        <w:rPr>
          <w:b/>
        </w:rPr>
        <w:t xml:space="preserve">Isaac Tetteh Commey</w:t>
      </w:r>
      <w:r>
        <w:t xml:space="preserve">, Lydia Bennin, Elizabeth Agyare, Leveana Gyimah, Kafui Senya, Nyonuku Akosua Baddoo, Dorcas Obiri-Yeboah</w:t>
      </w:r>
      <w:r>
        <w:t xml:space="preserve"> (2023). </w:t>
      </w:r>
      <w:r>
        <w:t xml:space="preserve">An exploratory qualitative study of the psychological effects of HIV diagnosis; the need for early involvement of mental health professionals to improve linkage to care.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b71e45935eb4093">
        <w:r>
          <w:rPr>
            <w:rStyle w:val="Hyperlink"/>
          </w:rPr>
          <w:t xml:space="preserve">https://doi.org/10.1186/s12889-023-17449-y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Isaac Tetteh Commey</w:t>
      </w:r>
      <w:r>
        <w:t xml:space="preserve">, Jerry Paul K. Ninnoni, Evelyn Asamoah Ampofo, Daniel Miezah</w:t>
      </w:r>
      <w:r>
        <w:t xml:space="preserve"> (2023). </w:t>
      </w:r>
      <w:r>
        <w:t xml:space="preserve">Living with Schizophrenia: the role of interpersonal relationships.</w:t>
      </w:r>
      <w:r>
        <w:t xml:space="preserve"> </w:t>
      </w:r>
      <w:r>
        <w:rPr>
          <w:i/>
        </w:rPr>
        <w:t xml:space="preserve">Discover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f85ad0d0ac4434d">
        <w:r>
          <w:rPr>
            <w:rStyle w:val="Hyperlink"/>
          </w:rPr>
          <w:t xml:space="preserve">https://doi.org/10.1007/s44202-023-00071-9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Isaac Tetteh Commey</w:t>
      </w:r>
      <w:r>
        <w:t xml:space="preserve">, Jerry Paul K. Ninnoni, Evelyn Asamoah Ampofo</w:t>
      </w:r>
      <w:r>
        <w:t xml:space="preserve"> (2022). </w:t>
      </w:r>
      <w:r>
        <w:t xml:space="preserve">Coping with personal care and stigma: experiences of persons living with schizophrenia.</w:t>
      </w:r>
      <w:r>
        <w:t xml:space="preserve"> </w:t>
      </w:r>
      <w:r>
        <w:rPr>
          <w:i/>
        </w:rPr>
        <w:t xml:space="preserve">BMC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568c2395ae244ce0">
        <w:r>
          <w:rPr>
            <w:rStyle w:val="Hyperlink"/>
          </w:rPr>
          <w:t xml:space="preserve">https://doi.org/10.1186/s12912-022-00891-5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Evelyn Asamoah Ampofo, </w:t>
      </w:r>
      <w:r>
        <w:rPr>
          <w:b/>
        </w:rPr>
        <w:t xml:space="preserve">Isaac Commey Tetteh</w:t>
      </w:r>
      <w:r>
        <w:t xml:space="preserve">, Raphael Adu-Gyamfi, Nancy Innocentia Ebu Enyan, Elizabeth Agyare, Stephen Ayisi Addo, Dorcas Obiri-Yeboah</w:t>
      </w:r>
      <w:r>
        <w:t xml:space="preserve"> (2021). </w:t>
      </w:r>
      <w:r>
        <w:t xml:space="preserve">Family-Based Index testing for HIV; a qualitative study of acceptance, barriers/challenges and facilitators among clients in Cape Coast, Ghana.</w:t>
      </w:r>
      <w:r>
        <w:t xml:space="preserve"> </w:t>
      </w:r>
      <w:r>
        <w:rPr>
          <w:i/>
        </w:rPr>
        <w:t xml:space="preserve">AIDS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7606b9fd826e4d92">
        <w:r>
          <w:rPr>
            <w:rStyle w:val="Hyperlink"/>
          </w:rPr>
          <w:t xml:space="preserve">https://doi.org/10.1080/09540121.2021.1981818</w:t>
        </w:r>
      </w:hyperlink>
    </w:p>
    <w:sectPr>
      <w:footerReference xmlns:r="http://schemas.openxmlformats.org/officeDocument/2006/relationships" w:type="default" r:id="Rc6bdd082ad33402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scholar.ucc.edu.gh/staff/cbb343a5-3bac-467c-8a15-f4cf4cb5206f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4f00458208417a" /><Relationship Type="http://schemas.openxmlformats.org/officeDocument/2006/relationships/hyperlink" Target="https://orcid.org/0000-0003-4538-0214" TargetMode="External" Id="R5407aa91de694a8c" /><Relationship Type="http://schemas.openxmlformats.org/officeDocument/2006/relationships/hyperlink" Target="https://scholar.google.com/citations?user=INYQTsAAAAAJ&amp;hl=en" TargetMode="External" Id="R9d2c7e3454684080" /><Relationship Type="http://schemas.openxmlformats.org/officeDocument/2006/relationships/hyperlink" Target="https://scholar.ucc.edu.gh/staff/cbb343a5-3bac-467c-8a15-f4cf4cb5206f" TargetMode="External" Id="Rc6ccd7429cf94be9" /><Relationship Type="http://schemas.openxmlformats.org/officeDocument/2006/relationships/hyperlink" Target="https://doi.org/10.1177/17446295261420888" TargetMode="External" Id="R8a9cc798001d45c9" /><Relationship Type="http://schemas.openxmlformats.org/officeDocument/2006/relationships/hyperlink" Target="https://doi.org/10.1007/s44155-026-00479-3" TargetMode="External" Id="R8423d429cf6e415f" /><Relationship Type="http://schemas.openxmlformats.org/officeDocument/2006/relationships/hyperlink" Target="https://doi.org/10.1371/journal.pmen.0000504" TargetMode="External" Id="Rc1c682bd02834d48" /><Relationship Type="http://schemas.openxmlformats.org/officeDocument/2006/relationships/hyperlink" Target="https://doi.org/10.1007/s44202-025-00322-x" TargetMode="External" Id="Ra9a803fb94834209" /><Relationship Type="http://schemas.openxmlformats.org/officeDocument/2006/relationships/hyperlink" Target="https://doi.org/10.1007/s44192-025-00241-2" TargetMode="External" Id="R72b28f6d112940ae" /><Relationship Type="http://schemas.openxmlformats.org/officeDocument/2006/relationships/hyperlink" Target="https://doi.org/10.1016/j.jadr.2025.101016" TargetMode="External" Id="Rd9798c856b044eda" /><Relationship Type="http://schemas.openxmlformats.org/officeDocument/2006/relationships/hyperlink" Target="https://doi.org/10.1186/s12912-025-03580-1" TargetMode="External" Id="R64d7e9b531484151" /><Relationship Type="http://schemas.openxmlformats.org/officeDocument/2006/relationships/hyperlink" Target="https://doi.org/10.1186/s12912-024-02038-0" TargetMode="External" Id="Re2e4246e0d3641fb" /><Relationship Type="http://schemas.openxmlformats.org/officeDocument/2006/relationships/hyperlink" Target="https://d-nb.info/135270756X/34" TargetMode="External" Id="R6956429c46624464" /><Relationship Type="http://schemas.openxmlformats.org/officeDocument/2006/relationships/hyperlink" Target="https://doi.org/10.1186/s12936-024-05072-0" TargetMode="External" Id="Rb880a42b816f44f2" /><Relationship Type="http://schemas.openxmlformats.org/officeDocument/2006/relationships/hyperlink" Target="https://doi.org/10.1007/s44202-024-00255-x" TargetMode="External" Id="R4f16f9fd8b764980" /><Relationship Type="http://schemas.openxmlformats.org/officeDocument/2006/relationships/hyperlink" Target="https://doi.org/10.3390/sexes5030022" TargetMode="External" Id="R09b8f1472a6240d9" /><Relationship Type="http://schemas.openxmlformats.org/officeDocument/2006/relationships/hyperlink" Target="https://doi.org/10.1186/s12889-023-17449-y" TargetMode="External" Id="Rfb71e45935eb4093" /><Relationship Type="http://schemas.openxmlformats.org/officeDocument/2006/relationships/hyperlink" Target="https://doi.org/10.1007/s44202-023-00071-9" TargetMode="External" Id="R2f85ad0d0ac4434d" /><Relationship Type="http://schemas.openxmlformats.org/officeDocument/2006/relationships/hyperlink" Target="https://doi.org/10.1186/s12912-022-00891-5" TargetMode="External" Id="R568c2395ae244ce0" /><Relationship Type="http://schemas.openxmlformats.org/officeDocument/2006/relationships/hyperlink" Target="https://doi.org/10.1080/09540121.2021.1981818" TargetMode="External" Id="R7606b9fd826e4d92" /><Relationship Type="http://schemas.openxmlformats.org/officeDocument/2006/relationships/footer" Target="/word/footer1.xml" Id="Rc6bdd082ad33402b" /></Relationships>
</file>