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8ef7cd9844ce6" /><Relationship Type="http://schemas.openxmlformats.org/package/2006/relationships/metadata/core-properties" Target="/package/services/metadata/core-properties/7a6eb2cf4271437eaeee34e56c5a78a6.psmdcp" Id="Rc7bbfc023a2f466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Kasim Abdulai</w:t>
      </w:r>
    </w:p>
    <w:p>
      <w:r>
        <w:rPr>
          <w:rStyle w:val="Muted"/>
          <w:sz w:val="22"/>
        </w:rPr>
        <w:t xml:space="preserve">Lecturer · Department of Clinical Nutrition and Dietetics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b21818cbc524800">
        <w:r>
          <w:rPr>
            <w:rStyle w:val="Hyperlink"/>
            <w:sz w:val="18"/>
          </w:rPr>
          <w:t xml:space="preserve">0000-0002-9645-9638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Facebook </w:t>
      </w:r>
      <w:hyperlink xmlns:r="http://schemas.openxmlformats.org/officeDocument/2006/relationships" w:history="true" r:id="Re10574aecfc0465a">
        <w:r>
          <w:rPr>
            <w:rStyle w:val="Hyperlink"/>
            <w:sz w:val="18"/>
          </w:rPr>
          <w:t xml:space="preserve">facebook.com/kasimabdulai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LinkedIn </w:t>
      </w:r>
      <w:hyperlink xmlns:r="http://schemas.openxmlformats.org/officeDocument/2006/relationships" w:history="true" r:id="R5311078f06594341">
        <w:r>
          <w:rPr>
            <w:rStyle w:val="Hyperlink"/>
            <w:sz w:val="18"/>
          </w:rPr>
          <w:t xml:space="preserve">linkedin.com/in/kasim-abdulai-741a68a8/?lipi=urn%3Ali%3Apage%3Ad_flagship3_profile_view_base_contact_details%3BHCza5Jt7SnSKlcurBkRd2Q%3D%3D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HopeSpring Harvest </w:t>
      </w:r>
      <w:hyperlink xmlns:r="http://schemas.openxmlformats.org/officeDocument/2006/relationships" w:history="true" r:id="R0c7724d7031f4490">
        <w:r>
          <w:rPr>
            <w:rStyle w:val="Hyperlink"/>
            <w:sz w:val="18"/>
          </w:rPr>
          <w:t xml:space="preserve">hosh-gh.org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921464b172d4e3e">
        <w:r>
          <w:rPr>
            <w:rStyle w:val="Hyperlink"/>
            <w:sz w:val="18"/>
          </w:rPr>
          <w:t xml:space="preserve">scholar.google.com/citations?user=oc_SpLMAAAAJ&amp;hl=en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a366e25f0ad4066">
        <w:r>
          <w:rPr>
            <w:rStyle w:val="Hyperlink"/>
            <w:sz w:val="18"/>
          </w:rPr>
          <w:t xml:space="preserve">scholar.ucc.edu.gh/staff/d32d3c5c-078f-4588-a3a7-e5d2eda3b4ec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Nutrition and Public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General Health Professions · Emergency Medicine · Infectious Diseases · Physiology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2021–2026. Field-weighted impact is the mean over the 25 works scored for it; 1.00 is the world average for works of the same field, type and year. 6 of the 25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Department of Clinical Nutrition and Dietetics,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</w:t>
      </w:r>
      <w:r>
        <w:tab/>
      </w:r>
      <w:r>
        <w:rPr>
          <w:rStyle w:val="Muted"/>
        </w:rPr>
        <w:t xml:space="preserve">2023</w:t>
      </w:r>
    </w:p>
    <w:p>
      <w:r>
        <w:rPr>
          <w:rStyle w:val="Muted"/>
        </w:rPr>
        <w:t xml:space="preserve">Monitoring and Evaluation in Global Health, University of Washington, Seattle,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</w:t>
      </w:r>
      <w:r>
        <w:tab/>
      </w:r>
      <w:r>
        <w:rPr>
          <w:rStyle w:val="Muted"/>
        </w:rPr>
        <w:t xml:space="preserve">2022</w:t>
      </w:r>
    </w:p>
    <w:p>
      <w:r>
        <w:rPr>
          <w:rStyle w:val="Muted"/>
        </w:rPr>
        <w:t xml:space="preserve">Leadership and Management in Health, University of Washington, Seattle,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2020</w:t>
      </w:r>
    </w:p>
    <w:p>
      <w:r>
        <w:rPr>
          <w:rStyle w:val="Muted"/>
        </w:rPr>
        <w:t xml:space="preserve">Public Health,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2015</w:t>
      </w:r>
    </w:p>
    <w:p>
      <w:r>
        <w:rPr>
          <w:rStyle w:val="Muted"/>
        </w:rPr>
        <w:t xml:space="preserve">Dietetics,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</w:t>
      </w:r>
      <w:r>
        <w:tab/>
      </w:r>
      <w:r>
        <w:rPr>
          <w:rStyle w:val="Muted"/>
        </w:rPr>
        <w:t xml:space="preserve">2012</w:t>
      </w:r>
    </w:p>
    <w:p>
      <w:r>
        <w:rPr>
          <w:rStyle w:val="Muted"/>
        </w:rPr>
        <w:t xml:space="preserve">Community Nutrition, University for Development Studies, Tamale,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Kasim Abdulai</w:t>
      </w:r>
      <w:r>
        <w:t xml:space="preserve">, Nathan Kumasenu Mensah</w:t>
      </w:r>
      <w:r>
        <w:t xml:space="preserve"> (2026). </w:t>
      </w:r>
      <w:r>
        <w:t xml:space="preserve">Admission Morbidity Characteristics as Predictors of Hospital Length of Stay in Diabetic Patients: A Retrospective Study from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5521c4b96b548cc">
        <w:r>
          <w:rPr>
            <w:rStyle w:val="Hyperlink"/>
          </w:rPr>
          <w:t xml:space="preserve">https://journal.ucc.edu.gh/index.php/ihrj/article/view/2015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Kasim Abdulai</w:t>
      </w:r>
      <w:r>
        <w:t xml:space="preserve">, Emil Kafui Amenu, Portia Bangkuu, Ivan Addae-Mensah, Francis Adane, Abass Daudi</w:t>
      </w:r>
      <w:r>
        <w:t xml:space="preserve"> (2026). </w:t>
      </w:r>
      <w:r>
        <w:t xml:space="preserve">Beyond the sugar tax: public acceptability of a comprehensive food policy bundle in urban Ghana.</w:t>
      </w:r>
      <w:r>
        <w:t xml:space="preserve"> </w:t>
      </w:r>
      <w:r>
        <w:rPr>
          <w:i/>
        </w:rPr>
        <w:t xml:space="preserve">Frontiers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2dc40fdb93d4633">
        <w:r>
          <w:rPr>
            <w:rStyle w:val="Hyperlink"/>
          </w:rPr>
          <w:t xml:space="preserve">https://doi.org/10.3389/fnut.2026.1847802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Ahmed Alhassan, </w:t>
      </w:r>
      <w:r>
        <w:rPr>
          <w:b/>
        </w:rPr>
        <w:t xml:space="preserve">Kasim Abdulai</w:t>
      </w:r>
      <w:r>
        <w:t xml:space="preserve">, Yakubu Mubaric, Paul Armah Aryee</w:t>
      </w:r>
      <w:r>
        <w:t xml:space="preserve"> (2026). </w:t>
      </w:r>
      <w:r>
        <w:t xml:space="preserve">Characterizing dietary diversity among urban office workers in northern Ghana: a cross-sectional study.</w:t>
      </w:r>
      <w:r>
        <w:t xml:space="preserve"> </w:t>
      </w:r>
      <w:r>
        <w:rPr>
          <w:i/>
        </w:rPr>
        <w:t xml:space="preserve">Journal of Health Population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12b424170d4452c">
        <w:r>
          <w:rPr>
            <w:rStyle w:val="Hyperlink"/>
          </w:rPr>
          <w:t xml:space="preserve">https://doi.org/10.1186/s41043-026-01319-5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Kasim Abdulai</w:t>
      </w:r>
      <w:r>
        <w:t xml:space="preserve">, Frank Ekow Atta Hayford, Wisdom Kudzo Axame, Abdul Rauf Alhassan, Charles A. Brown</w:t>
      </w:r>
      <w:r>
        <w:t xml:space="preserve"> (2026). </w:t>
      </w:r>
      <w:r>
        <w:t xml:space="preserve">Dietary Pattern and Body Composition of Professional Football Players in Ghana.</w:t>
      </w:r>
      <w:r>
        <w:t xml:space="preserve"> </w:t>
      </w:r>
      <w:r>
        <w:rPr>
          <w:i/>
        </w:rPr>
        <w:t xml:space="preserve">African Journal of Sports and Physical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d251ae0a1ab42b7">
        <w:r>
          <w:rPr>
            <w:rStyle w:val="Hyperlink"/>
          </w:rPr>
          <w:t xml:space="preserve">https://doi.org/10.62154/ajsps.2025.06.01012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Jessica Ayensu, </w:t>
      </w:r>
      <w:r>
        <w:rPr>
          <w:b/>
        </w:rPr>
        <w:t xml:space="preserve">Kasim Abdulai</w:t>
      </w:r>
      <w:r>
        <w:t xml:space="preserve">, Nana Ama Frimpomaa Agyapong, Ivan Addae-Mensah, Isaac Anane, Christiana Nsiah-Asamoah</w:t>
      </w:r>
      <w:r>
        <w:t xml:space="preserve"> (2026). </w:t>
      </w:r>
      <w:r>
        <w:t xml:space="preserve">Food vendors in the school foodscape: roles, challenges and opportunities for improving child nutrition.</w:t>
      </w:r>
      <w:r>
        <w:t xml:space="preserve"> </w:t>
      </w:r>
      <w:r>
        <w:rPr>
          <w:i/>
        </w:rPr>
        <w:t xml:space="preserve">Journal of Public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97aea173c2e46e8">
        <w:r>
          <w:rPr>
            <w:rStyle w:val="Hyperlink"/>
          </w:rPr>
          <w:t xml:space="preserve">https://doi.org/10.1177/22799036261474137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Kasim Abdulai</w:t>
      </w:r>
      <w:r>
        <w:t xml:space="preserve">, Jessica Ayensu, Christiana Nsiah-Asamoah</w:t>
      </w:r>
      <w:r>
        <w:t xml:space="preserve"> (2026). </w:t>
      </w:r>
      <w:r>
        <w:t xml:space="preserve">High burden of cardiometabolic risk factors among university lecturers: a cross-sectional study in cape coast, Ghana.</w:t>
      </w:r>
      <w:r>
        <w:t xml:space="preserve"> </w:t>
      </w:r>
      <w:r>
        <w:rPr>
          <w:i/>
        </w:rPr>
        <w:t xml:space="preserve">Journal of Health Population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4ee5875510e4927">
        <w:r>
          <w:rPr>
            <w:rStyle w:val="Hyperlink"/>
          </w:rPr>
          <w:t xml:space="preserve">https://doi.org/10.1186/s41043-026-01271-4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Kasim Abdulai</w:t>
      </w:r>
      <w:r>
        <w:t xml:space="preserve">, Safianu Osman Aleboko, Isaac Anane, Ivan Addae-Mensah, Abdul-Malik Bawah</w:t>
      </w:r>
      <w:r>
        <w:t xml:space="preserve"> (2026). </w:t>
      </w:r>
      <w:r>
        <w:t xml:space="preserve">Prevalence and determinants of hypertension among people living with HIV in Ghana: A cross-sectional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e20f6e980d24109">
        <w:r>
          <w:rPr>
            <w:rStyle w:val="Hyperlink"/>
          </w:rPr>
          <w:t xml:space="preserve">https://doi.org/10.1371/journal.pone.0342198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Kasim Abdulai</w:t>
      </w:r>
      <w:r>
        <w:t xml:space="preserve"> (2026). </w:t>
      </w:r>
      <w:r>
        <w:t xml:space="preserve">Taxation of sugar-sweetened beverages: an exploratory study on consumer perspectives in the cape coast metropolis,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a001a9488384b5e">
        <w:r>
          <w:rPr>
            <w:rStyle w:val="Hyperlink"/>
          </w:rPr>
          <w:t xml:space="preserve">https://doi.org/10.1186/s12889-026-29380-z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Kasim Abdulai</w:t>
      </w:r>
      <w:r>
        <w:t xml:space="preserve">, Ivan Addae-Mensah, Ahmed Alhassan, Paul Armah Aryee</w:t>
      </w:r>
      <w:r>
        <w:t xml:space="preserve"> (2026). </w:t>
      </w:r>
      <w:r>
        <w:t xml:space="preserve">The sedentary foodscape: a qualitative case study of workday dietary practices and perceived drivers of food choice among office workers in Tamale, Northern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b060a3f0c0d4687">
        <w:r>
          <w:rPr>
            <w:rStyle w:val="Hyperlink"/>
          </w:rPr>
          <w:t xml:space="preserve">https://doi.org/10.1186/s12889-026-29336-3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Kasim Abdulai</w:t>
      </w:r>
      <w:r>
        <w:t xml:space="preserve">, Safianu Osman Aleboko, Emil Kafui Amenu, Awal Mohammed Seidu, Gifty Korsah, Fatimatu Salifu, Olivia Ohui Otchie, Ivan Addae-Mensah, Sylvester Ofosu-Gyeabour, Abdul-Malik Bawah</w:t>
      </w:r>
      <w:r>
        <w:t xml:space="preserve"> (2026). </w:t>
      </w:r>
      <w:r>
        <w:t xml:space="preserve">Ulna length predicts height measured by stadiometer among adults attending the University of Cape Coast Hospital, Ghana.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b0c8e4228254239">
        <w:r>
          <w:rPr>
            <w:rStyle w:val="Hyperlink"/>
          </w:rPr>
          <w:t xml:space="preserve">https://doi.org/10.46829/hsijournal.2026.4.8.2.1508-1515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Mariam Kubanue Danah, Martin A. Sumbo, Mark Bigool, </w:t>
      </w:r>
      <w:r>
        <w:rPr>
          <w:b/>
        </w:rPr>
        <w:t xml:space="preserve">Kasim Abdulai</w:t>
      </w:r>
      <w:r>
        <w:t xml:space="preserve">, John Azaare</w:t>
      </w:r>
      <w:r>
        <w:t xml:space="preserve"> (2026). </w:t>
      </w:r>
      <w:r>
        <w:t xml:space="preserve">Uptake of cervical cancer screening and associated factors among women of childbearing age – evidence from a cross-sectional survey in northern Ghana.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0d62a5265054e2c">
        <w:r>
          <w:rPr>
            <w:rStyle w:val="Hyperlink"/>
          </w:rPr>
          <w:t xml:space="preserve">https://doi.org/10.1186/s12905-026-04913-1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Kasim Abdulai</w:t>
      </w:r>
      <w:r>
        <w:t xml:space="preserve">, Ivan Addae-Mensah</w:t>
      </w:r>
      <w:r>
        <w:t xml:space="preserve"> (2026). </w:t>
      </w:r>
      <w:r>
        <w:t xml:space="preserve">Weaving the Net: The Interplay of Micro‐ and Macrosupport in ART Adherence.</w:t>
      </w:r>
      <w:r>
        <w:t xml:space="preserve"> </w:t>
      </w:r>
      <w:r>
        <w:rPr>
          <w:i/>
        </w:rPr>
        <w:t xml:space="preserve">AIDS Research and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3dd1a4cbbe04402">
        <w:r>
          <w:rPr>
            <w:rStyle w:val="Hyperlink"/>
          </w:rPr>
          <w:t xml:space="preserve">https://doi.org/10.1155/arat/5805050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Kasim ABDULAI</w:t>
      </w:r>
      <w:r>
        <w:t xml:space="preserve">, Kwasi, Agnes M KOTOH, Francis ADANE, John AZAARE, Amos LAAR</w:t>
      </w:r>
      <w:r>
        <w:t xml:space="preserve"> (2025). </w:t>
      </w:r>
      <w:r>
        <w:t xml:space="preserve">Antiretroviral therapy and cardiovascular risk in low-and middle-income countries (LMICs): A systematic review and meta-analysis.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bdca4e6b40743d2">
        <w:r>
          <w:rPr>
            <w:rStyle w:val="Hyperlink"/>
          </w:rPr>
          <w:t xml:space="preserve">https://doi.org/10.46829/hsijournal.2025.12.7.2.1360-1368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Robert Bagngmen Bio, Patricia Akweongo, John Azaare, Francis Adane, </w:t>
      </w:r>
      <w:r>
        <w:rPr>
          <w:b/>
        </w:rPr>
        <w:t xml:space="preserve">Kasim Abdulai</w:t>
      </w:r>
      <w:r>
        <w:t xml:space="preserve">, Richard Ali Laar, Abraham Titiati</w:t>
      </w:r>
      <w:r>
        <w:t xml:space="preserve"> (2025). </w:t>
      </w:r>
      <w:r>
        <w:t xml:space="preserve">Costs and psychosocial burden of tuberculosis to the treatment supporters in Ghana.</w:t>
      </w:r>
      <w:r>
        <w:t xml:space="preserve"> </w:t>
      </w:r>
      <w:r>
        <w:rPr>
          <w:i/>
        </w:rPr>
        <w:t xml:space="preserve">Health Policy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7c13f97be884593">
        <w:r>
          <w:rPr>
            <w:rStyle w:val="Hyperlink"/>
          </w:rPr>
          <w:t xml:space="preserve">https://doi.org/10.1016/j.hlpt.2025.101060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Kasim Abdulai</w:t>
      </w:r>
      <w:r>
        <w:t xml:space="preserve"> (2025). </w:t>
      </w:r>
      <w:r>
        <w:t xml:space="preserve">Efficacy of anthropometric measures in predicting hypertension among adult Ghanaians: A community based cross-sectional study.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c76acae4b014cee">
        <w:r>
          <w:rPr>
            <w:rStyle w:val="Hyperlink"/>
          </w:rPr>
          <w:t xml:space="preserve">https://journals.ug.edu.gh/index.php/hsij/article/view/3165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Kasim Abdulai</w:t>
      </w:r>
      <w:r>
        <w:t xml:space="preserve">, Abdul Rauf Alhassan, Isaac Anane, Ivan Addae-Mensah, HopeSpring Harvest</w:t>
      </w:r>
      <w:r>
        <w:t xml:space="preserve"> (2025). </w:t>
      </w:r>
      <w:r>
        <w:t xml:space="preserve">High dyslipidemia in people living with HIV in ghana: a cross-sectional analysis of prevalence and associated factors.</w:t>
      </w:r>
      <w:r>
        <w:t xml:space="preserve"> </w:t>
      </w:r>
      <w:r>
        <w:rPr>
          <w:i/>
        </w:rPr>
        <w:t xml:space="preserve">AIDS Research and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589ff0f88c234dde">
        <w:r>
          <w:rPr>
            <w:rStyle w:val="Hyperlink"/>
          </w:rPr>
          <w:t xml:space="preserve">https://doi.org/10.1186/s12981-025-00816-7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Abdul-Malik Bawah, </w:t>
      </w:r>
      <w:r>
        <w:rPr>
          <w:b/>
        </w:rPr>
        <w:t xml:space="preserve">Kasim Abdulai</w:t>
      </w:r>
      <w:r>
        <w:t xml:space="preserve">, Priscilla Cecilia Akpene Amenya</w:t>
      </w:r>
      <w:r>
        <w:t xml:space="preserve"> (2025). </w:t>
      </w:r>
      <w:r>
        <w:t xml:space="preserve">Therapeutic potential of Medical Nutrition Therapy (MNT) in Non-Alcoholic Fatty Liver Disease (NAFLD).</w:t>
      </w:r>
      <w:r>
        <w:t xml:space="preserve"> </w:t>
      </w:r>
      <w:r>
        <w:rPr>
          <w:i/>
        </w:rPr>
        <w:t xml:space="preserve">Human Nutrition &amp;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4327dcdc16a64ac1">
        <w:r>
          <w:rPr>
            <w:rStyle w:val="Hyperlink"/>
          </w:rPr>
          <w:t xml:space="preserve">https://doi.org/10.1016/j.hnm.2025.200308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Kasim Abdulai</w:t>
      </w:r>
      <w:r>
        <w:t xml:space="preserve">, Kwasi Torpey, Agnes Millicent Kotoh, Amos Laar</w:t>
      </w:r>
      <w:r>
        <w:t xml:space="preserve"> (2024). </w:t>
      </w:r>
      <w:r>
        <w:t xml:space="preserve">Associated factors of diet quality among people living with HIV/AIDS in Ghana.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d36358fd5b4e74">
        <w:r>
          <w:rPr>
            <w:rStyle w:val="Hyperlink"/>
          </w:rPr>
          <w:t xml:space="preserve">https://doi.org/10.1186/s40795-024-00898-y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Kasim Abdulai</w:t>
      </w:r>
      <w:r>
        <w:t xml:space="preserve">, Abdul Rauf Alhassan, Safianu Osman Aleboko, Mohammed Doobia Ahmed, Awal Seidu Mohammed, Odei-Asare Fremah Adom, Rhoda Kumah</w:t>
      </w:r>
      <w:r>
        <w:t xml:space="preserve"> (2024). </w:t>
      </w:r>
      <w:r>
        <w:t xml:space="preserve">Dietary diversity and nutritional status of adults living with HIV during the COVID-19 era.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83626ca782f4458">
        <w:r>
          <w:rPr>
            <w:rStyle w:val="Hyperlink"/>
          </w:rPr>
          <w:t xml:space="preserve">https://doi.org/10.1371/journal.pone.0307427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Nathan Kumasenu Mensah, Godwin Adzakpah, Jonathan Kissi, </w:t>
      </w:r>
      <w:r>
        <w:rPr>
          <w:b/>
        </w:rPr>
        <w:t xml:space="preserve">Kasim Abdulai</w:t>
      </w:r>
      <w:r>
        <w:t xml:space="preserve">, Hannah Taylor-Abdulai, Stephen Benyi Johnson, Christabell Opoku, Cephas Hallo, Richard Okyere Boadu</w:t>
      </w:r>
      <w:r>
        <w:t xml:space="preserve"> (2024). </w:t>
      </w:r>
      <w:r>
        <w:t xml:space="preserve">Health professionals’ perceptions of electronic health records system: a mixed method study in Ghana.</w:t>
      </w:r>
      <w:r>
        <w:t xml:space="preserve"> </w:t>
      </w:r>
      <w:r>
        <w:rPr>
          <w:i/>
        </w:rPr>
        <w:t xml:space="preserve">BMC Medical Informatics and Decision Making</w:t>
      </w:r>
      <w:r>
        <w:t xml:space="preserve">.</w:t>
      </w:r>
      <w:r>
        <w:t xml:space="preserve"> </w:t>
      </w:r>
      <w:hyperlink xmlns:r="http://schemas.openxmlformats.org/officeDocument/2006/relationships" w:history="true" r:id="Ra5eb63d4d19f4254">
        <w:r>
          <w:rPr>
            <w:rStyle w:val="Hyperlink"/>
          </w:rPr>
          <w:t xml:space="preserve">https://doi.org/10.1186/s12911-024-02672-3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John Azaare, Gifty Apiung Aninanya, </w:t>
      </w:r>
      <w:r>
        <w:rPr>
          <w:b/>
        </w:rPr>
        <w:t xml:space="preserve">Kasim Abdulai</w:t>
      </w:r>
      <w:r>
        <w:t xml:space="preserve">, Francis Adane, Robert Bagngmen Bio, Martin Hushie</w:t>
      </w:r>
      <w:r>
        <w:t xml:space="preserve"> (2024). </w:t>
      </w:r>
      <w:r>
        <w:t xml:space="preserve">Maternal health care utilization following the implementation of the free maternal health care policy in Ghana: analysis of Ghana demographic and health surveys 2008–2014.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22eb2474b5a4200">
        <w:r>
          <w:rPr>
            <w:rStyle w:val="Hyperlink"/>
          </w:rPr>
          <w:t xml:space="preserve">https://doi.org/10.1186/s12913-024-10661-5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Abdul Rauf Alhassan, Tina Wepeamo Wepeba, </w:t>
      </w:r>
      <w:r>
        <w:rPr>
          <w:b/>
        </w:rPr>
        <w:t xml:space="preserve">Kasim Abdulai</w:t>
      </w:r>
      <w:r>
        <w:t xml:space="preserve">, Rhubamatu Iddrisu, Gifty Apiung Aninanya</w:t>
      </w:r>
      <w:r>
        <w:t xml:space="preserve"> (2024). </w:t>
      </w:r>
      <w:r>
        <w:t xml:space="preserve">Prevalence and Associated Factors of Adolescent (15–19 Years) Childbearing in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90de87f06a8401f">
        <w:r>
          <w:rPr>
            <w:rStyle w:val="Hyperlink"/>
          </w:rPr>
          <w:t xml:space="preserve">https://doi.org/10.1155/2024/3237882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Pearl Aovare, </w:t>
      </w:r>
      <w:r>
        <w:rPr>
          <w:b/>
        </w:rPr>
        <w:t xml:space="preserve">Kasim Abdulai</w:t>
      </w:r>
      <w:r>
        <w:t xml:space="preserve">, Amos Laar, Eva L van der Linden, Nicolaas Moens, Edo Richard, Eric P Moll van Charante, Charles Agyemang</w:t>
      </w:r>
      <w:r>
        <w:t xml:space="preserve"> (2023). </w:t>
      </w:r>
      <w:r>
        <w:t xml:space="preserve">Assessing the Effectiveness of mHealth Interventions for Diabetes and Hypertension Management in Africa: Systematic Review and Meta-Analysis.</w:t>
      </w:r>
      <w:r>
        <w:t xml:space="preserve"> </w:t>
      </w:r>
      <w:r>
        <w:rPr>
          <w:i/>
        </w:rPr>
        <w:t xml:space="preserve">JMIR mhealth and uhealth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a77eadc5dc94e87">
        <w:r>
          <w:rPr>
            <w:rStyle w:val="Hyperlink"/>
          </w:rPr>
          <w:t xml:space="preserve">https://doi.org/10.2196/43742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Abigail Nana Ama Twekuwa Hayford, </w:t>
      </w:r>
      <w:r>
        <w:rPr>
          <w:b/>
        </w:rPr>
        <w:t xml:space="preserve">Kasim Abdulai</w:t>
      </w:r>
      <w:r>
        <w:t xml:space="preserve">, Jessica Ayensu, Nana Ama Frimpomaa Agyapong, Awal Seidu Mohammed, Christiana Nsiah-Asamoah, Moses Kwashie Klevor, Gloria Boakyewaa Darko, Patricia Nkrumah</w:t>
      </w:r>
      <w:r>
        <w:t xml:space="preserve"> (2023). </w:t>
      </w:r>
      <w:r>
        <w:t xml:space="preserve">Knowledge, attitudes, and practices regarding anaemia among pregnant women attending antenatal clinic at the University of Cape Coast hospital in the Cape Coast Metropolis,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3a358347c2a4273">
        <w:r>
          <w:rPr>
            <w:rStyle w:val="Hyperlink"/>
          </w:rPr>
          <w:t xml:space="preserve">https://doi.org/10.47963/ihrj.v1i2.1372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Jacob Loonin Laari, Martin Anab, Damyetin Peter Jabong, </w:t>
      </w:r>
      <w:r>
        <w:rPr>
          <w:b/>
        </w:rPr>
        <w:t xml:space="preserve">Kasim Abdulai</w:t>
      </w:r>
      <w:r>
        <w:t xml:space="preserve">, Abdul Rauf Alhassan</w:t>
      </w:r>
      <w:r>
        <w:t xml:space="preserve"> (2022). </w:t>
      </w:r>
      <w:r>
        <w:t xml:space="preserve">Maternal Age and Stage of Pregnancy as Determinants of UTI in Pregnancy: A Case of Tamale, Ghana.</w:t>
      </w:r>
      <w:r>
        <w:t xml:space="preserve"> </w:t>
      </w:r>
      <w:r>
        <w:rPr>
          <w:i/>
        </w:rPr>
        <w:t xml:space="preserve">Infectious Diseases in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a1099f215314ed0">
        <w:r>
          <w:rPr>
            <w:rStyle w:val="Hyperlink"/>
          </w:rPr>
          <w:t xml:space="preserve">https://doi.org/10.1155/2022/3616028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Abdul Alhassan, John Anyinzaam-Adolipore, </w:t>
      </w:r>
      <w:r>
        <w:rPr>
          <w:b/>
        </w:rPr>
        <w:t xml:space="preserve">Kasim Abdulai</w:t>
      </w:r>
      <w:r>
        <w:t xml:space="preserve"> (2022). </w:t>
      </w:r>
      <w:r>
        <w:t xml:space="preserve">Short birth interval in Ghana: Maternal socioeconomic predictors and child survival.</w:t>
      </w:r>
      <w:r>
        <w:t xml:space="preserve"> </w:t>
      </w:r>
      <w:r>
        <w:rPr>
          <w:i/>
        </w:rPr>
        <w:t xml:space="preserve">Population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091b5e4768164b1e">
        <w:r>
          <w:rPr>
            <w:rStyle w:val="Hyperlink"/>
          </w:rPr>
          <w:t xml:space="preserve">https://doi.org/10.18332/popmed/145914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Abdul Rauf Alhassan, </w:t>
      </w:r>
      <w:r>
        <w:rPr>
          <w:b/>
        </w:rPr>
        <w:t xml:space="preserve">Kasim Abdulai</w:t>
      </w:r>
      <w:r>
        <w:t xml:space="preserve">, Mohammed Awal Alhassan</w:t>
      </w:r>
      <w:r>
        <w:t xml:space="preserve"> (2021). </w:t>
      </w:r>
      <w:r>
        <w:t xml:space="preserve">Early Sexual Debut among Ghanaian Women: Correlates and Psychological Effect.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1974feb6f484a1a">
        <w:r>
          <w:rPr>
            <w:rStyle w:val="Hyperlink"/>
          </w:rPr>
          <w:t xml:space="preserve">https://doi.org/10.1155/2021/5838510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Azaare, </w:t>
      </w:r>
      <w:r>
        <w:rPr>
          <w:b/>
        </w:rPr>
        <w:t xml:space="preserve">Kasim Abdulai</w:t>
      </w:r>
      <w:r>
        <w:t xml:space="preserve">, Robert Bagngmen Bio</w:t>
      </w:r>
      <w:r>
        <w:t xml:space="preserve"> (2024). </w:t>
      </w:r>
      <w:r>
        <w:t xml:space="preserve">Policy Impact Divergence: Multiple Model Regression Analysis of Ghana’s ‘Free’ Maternal Health Care Policy.</w:t>
      </w:r>
      <w:r>
        <w:t xml:space="preserve"> </w:t>
      </w:r>
      <w:r>
        <w:rPr>
          <w:i/>
        </w:rPr>
        <w:t xml:space="preserve">Disease and Health Research - New Insights Vol. 1</w:t>
      </w:r>
      <w:r>
        <w:t xml:space="preserve">.</w:t>
      </w:r>
      <w:r>
        <w:t xml:space="preserve"> </w:t>
      </w:r>
      <w:hyperlink xmlns:r="http://schemas.openxmlformats.org/officeDocument/2006/relationships" w:history="true" r:id="R4dbc797af102426d">
        <w:r>
          <w:rPr>
            <w:rStyle w:val="Hyperlink"/>
          </w:rPr>
          <w:t xml:space="preserve">https://doi.org/10.9734/bpi/dhrni/v1/1262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Kasim Abdulai</w:t>
      </w:r>
      <w:r>
        <w:t xml:space="preserve"> (2023). </w:t>
      </w:r>
      <w:r>
        <w:t xml:space="preserve">Assessing the diet quality of people living with HIV/AIDS in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13272f6ecf5247b7">
        <w:r>
          <w:rPr>
            <w:rStyle w:val="Hyperlink"/>
          </w:rPr>
          <w:t xml:space="preserve">https://scholar.google.com/scholar?cluster=13420436001221271960&amp;hl=en&amp;oi=scholarr</w:t>
        </w:r>
      </w:hyperlink>
    </w:p>
    <w:sectPr>
      <w:footerReference xmlns:r="http://schemas.openxmlformats.org/officeDocument/2006/relationships" w:type="default" r:id="R2c51679ddba04f5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scholar.ucc.edu.gh/staff/d32d3c5c-078f-4588-a3a7-e5d2eda3b4ec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b84c7af1804052" /><Relationship Type="http://schemas.openxmlformats.org/officeDocument/2006/relationships/hyperlink" Target="https://orcid.org/0000-0002-9645-9638" TargetMode="External" Id="R8b21818cbc524800" /><Relationship Type="http://schemas.openxmlformats.org/officeDocument/2006/relationships/hyperlink" Target="https://www.facebook.com/kasimabdulai" TargetMode="External" Id="Re10574aecfc0465a" /><Relationship Type="http://schemas.openxmlformats.org/officeDocument/2006/relationships/hyperlink" Target="https://www.linkedin.com/in/kasim-abdulai-741a68a8/?lipi=urn%3Ali%3Apage%3Ad_flagship3_profile_view_base_contact_details%3BHCza5Jt7SnSKlcurBkRd2Q%3D%3D" TargetMode="External" Id="R5311078f06594341" /><Relationship Type="http://schemas.openxmlformats.org/officeDocument/2006/relationships/hyperlink" Target="https://hosh-gh.org/" TargetMode="External" Id="R0c7724d7031f4490" /><Relationship Type="http://schemas.openxmlformats.org/officeDocument/2006/relationships/hyperlink" Target="https://scholar.google.com/citations?user=oc_SpLMAAAAJ&amp;hl=en" TargetMode="External" Id="R6921464b172d4e3e" /><Relationship Type="http://schemas.openxmlformats.org/officeDocument/2006/relationships/hyperlink" Target="https://scholar.ucc.edu.gh/staff/d32d3c5c-078f-4588-a3a7-e5d2eda3b4ec" TargetMode="External" Id="R7a366e25f0ad4066" /><Relationship Type="http://schemas.openxmlformats.org/officeDocument/2006/relationships/hyperlink" Target="https://journal.ucc.edu.gh/index.php/ihrj/article/view/2015" TargetMode="External" Id="Rb5521c4b96b548cc" /><Relationship Type="http://schemas.openxmlformats.org/officeDocument/2006/relationships/hyperlink" Target="https://doi.org/10.3389/fnut.2026.1847802" TargetMode="External" Id="R72dc40fdb93d4633" /><Relationship Type="http://schemas.openxmlformats.org/officeDocument/2006/relationships/hyperlink" Target="https://doi.org/10.1186/s41043-026-01319-5" TargetMode="External" Id="R612b424170d4452c" /><Relationship Type="http://schemas.openxmlformats.org/officeDocument/2006/relationships/hyperlink" Target="https://doi.org/10.62154/ajsps.2025.06.01012" TargetMode="External" Id="Rfd251ae0a1ab42b7" /><Relationship Type="http://schemas.openxmlformats.org/officeDocument/2006/relationships/hyperlink" Target="https://doi.org/10.1177/22799036261474137" TargetMode="External" Id="Rd97aea173c2e46e8" /><Relationship Type="http://schemas.openxmlformats.org/officeDocument/2006/relationships/hyperlink" Target="https://doi.org/10.1186/s41043-026-01271-4" TargetMode="External" Id="Rc4ee5875510e4927" /><Relationship Type="http://schemas.openxmlformats.org/officeDocument/2006/relationships/hyperlink" Target="https://doi.org/10.1371/journal.pone.0342198" TargetMode="External" Id="R4e20f6e980d24109" /><Relationship Type="http://schemas.openxmlformats.org/officeDocument/2006/relationships/hyperlink" Target="https://doi.org/10.1186/s12889-026-29380-z" TargetMode="External" Id="Rfa001a9488384b5e" /><Relationship Type="http://schemas.openxmlformats.org/officeDocument/2006/relationships/hyperlink" Target="https://doi.org/10.1186/s12889-026-29336-3" TargetMode="External" Id="R7b060a3f0c0d4687" /><Relationship Type="http://schemas.openxmlformats.org/officeDocument/2006/relationships/hyperlink" Target="https://doi.org/10.46829/hsijournal.2026.4.8.2.1508-1515" TargetMode="External" Id="R8b0c8e4228254239" /><Relationship Type="http://schemas.openxmlformats.org/officeDocument/2006/relationships/hyperlink" Target="https://doi.org/10.1186/s12905-026-04913-1" TargetMode="External" Id="R60d62a5265054e2c" /><Relationship Type="http://schemas.openxmlformats.org/officeDocument/2006/relationships/hyperlink" Target="https://doi.org/10.1155/arat/5805050" TargetMode="External" Id="R93dd1a4cbbe04402" /><Relationship Type="http://schemas.openxmlformats.org/officeDocument/2006/relationships/hyperlink" Target="https://doi.org/10.46829/hsijournal.2025.12.7.2.1360-1368" TargetMode="External" Id="Rfbdca4e6b40743d2" /><Relationship Type="http://schemas.openxmlformats.org/officeDocument/2006/relationships/hyperlink" Target="https://doi.org/10.1016/j.hlpt.2025.101060" TargetMode="External" Id="Rc7c13f97be884593" /><Relationship Type="http://schemas.openxmlformats.org/officeDocument/2006/relationships/hyperlink" Target="https://journals.ug.edu.gh/index.php/hsij/article/view/3165" TargetMode="External" Id="R1c76acae4b014cee" /><Relationship Type="http://schemas.openxmlformats.org/officeDocument/2006/relationships/hyperlink" Target="https://doi.org/10.1186/s12981-025-00816-7" TargetMode="External" Id="R589ff0f88c234dde" /><Relationship Type="http://schemas.openxmlformats.org/officeDocument/2006/relationships/hyperlink" Target="https://doi.org/10.1016/j.hnm.2025.200308" TargetMode="External" Id="R4327dcdc16a64ac1" /><Relationship Type="http://schemas.openxmlformats.org/officeDocument/2006/relationships/hyperlink" Target="https://doi.org/10.1186/s40795-024-00898-y" TargetMode="External" Id="Rc3d36358fd5b4e74" /><Relationship Type="http://schemas.openxmlformats.org/officeDocument/2006/relationships/hyperlink" Target="https://doi.org/10.1371/journal.pone.0307427" TargetMode="External" Id="Rb83626ca782f4458" /><Relationship Type="http://schemas.openxmlformats.org/officeDocument/2006/relationships/hyperlink" Target="https://doi.org/10.1186/s12911-024-02672-3" TargetMode="External" Id="Ra5eb63d4d19f4254" /><Relationship Type="http://schemas.openxmlformats.org/officeDocument/2006/relationships/hyperlink" Target="https://doi.org/10.1186/s12913-024-10661-5" TargetMode="External" Id="R922eb2474b5a4200" /><Relationship Type="http://schemas.openxmlformats.org/officeDocument/2006/relationships/hyperlink" Target="https://doi.org/10.1155/2024/3237882" TargetMode="External" Id="R990de87f06a8401f" /><Relationship Type="http://schemas.openxmlformats.org/officeDocument/2006/relationships/hyperlink" Target="https://doi.org/10.2196/43742" TargetMode="External" Id="R0a77eadc5dc94e87" /><Relationship Type="http://schemas.openxmlformats.org/officeDocument/2006/relationships/hyperlink" Target="https://doi.org/10.47963/ihrj.v1i2.1372" TargetMode="External" Id="R63a358347c2a4273" /><Relationship Type="http://schemas.openxmlformats.org/officeDocument/2006/relationships/hyperlink" Target="https://doi.org/10.1155/2022/3616028" TargetMode="External" Id="Raa1099f215314ed0" /><Relationship Type="http://schemas.openxmlformats.org/officeDocument/2006/relationships/hyperlink" Target="https://doi.org/10.18332/popmed/145914" TargetMode="External" Id="R091b5e4768164b1e" /><Relationship Type="http://schemas.openxmlformats.org/officeDocument/2006/relationships/hyperlink" Target="https://doi.org/10.1155/2021/5838510" TargetMode="External" Id="R51974feb6f484a1a" /><Relationship Type="http://schemas.openxmlformats.org/officeDocument/2006/relationships/hyperlink" Target="https://doi.org/10.9734/bpi/dhrni/v1/1262" TargetMode="External" Id="R4dbc797af102426d" /><Relationship Type="http://schemas.openxmlformats.org/officeDocument/2006/relationships/hyperlink" Target="https://scholar.google.com/scholar?cluster=13420436001221271960&amp;hl=en&amp;oi=scholarr" TargetMode="External" Id="R13272f6ecf5247b7" /><Relationship Type="http://schemas.openxmlformats.org/officeDocument/2006/relationships/footer" Target="/word/footer1.xml" Id="R2c51679ddba04f5a" /></Relationships>
</file>