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55fb04faf984125" /><Relationship Type="http://schemas.openxmlformats.org/package/2006/relationships/metadata/core-properties" Target="/package/services/metadata/core-properties/8d8869f8c1cd432abc63adaf15376547.psmdcp" Id="R1a856fbe074645f0" /></Relationships>
</file>

<file path=word/document.xml><?xml version="1.0" encoding="utf-8"?>
<w:document xmlns:w="http://schemas.openxmlformats.org/wordprocessingml/2006/main">
  <w:body>
    <w:p>
      <w:pPr>
        <w:pStyle w:val="Title"/>
      </w:pPr>
      <w:r>
        <w:t xml:space="preserve">Anthony Adu-Asare Idun</w:t>
      </w:r>
    </w:p>
    <w:p>
      <w:r>
        <w:rPr>
          <w:rStyle w:val="Muted"/>
          <w:sz w:val="22"/>
        </w:rPr>
        <w:t xml:space="preserve">Senior Lecturer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51681e8469c4fbc">
        <w:r>
          <w:rPr>
            <w:rStyle w:val="Hyperlink"/>
            <w:sz w:val="18"/>
          </w:rPr>
          <w:t xml:space="preserve">0000-0003-3411-6207</w:t>
        </w:r>
      </w:hyperlink>
      <w:r>
        <w:rPr>
          <w:color w:val="D0D4D9"/>
          <w:sz w:val="18"/>
        </w:rPr>
        <w:t xml:space="preserve">   ·   </w:t>
      </w:r>
      <w:r>
        <w:rPr>
          <w:rStyle w:val="Muted"/>
          <w:sz w:val="18"/>
        </w:rPr>
        <w:t xml:space="preserve">Google Scholar </w:t>
      </w:r>
      <w:hyperlink xmlns:r="http://schemas.openxmlformats.org/officeDocument/2006/relationships" w:history="true" r:id="R771f676ca7e347d9">
        <w:r>
          <w:rPr>
            <w:rStyle w:val="Hyperlink"/>
            <w:sz w:val="18"/>
          </w:rPr>
          <w:t xml:space="preserve">scholar.google.com/citations?user=tvxg3D4AAAAJ&amp;hl=en</w:t>
        </w:r>
      </w:hyperlink>
      <w:r>
        <w:rPr>
          <w:color w:val="D0D4D9"/>
          <w:sz w:val="18"/>
        </w:rPr>
        <w:t xml:space="preserve">   ·   </w:t>
      </w:r>
      <w:r>
        <w:rPr>
          <w:rStyle w:val="Muted"/>
          <w:sz w:val="18"/>
        </w:rPr>
        <w:t xml:space="preserve">Profile </w:t>
      </w:r>
      <w:hyperlink xmlns:r="http://schemas.openxmlformats.org/officeDocument/2006/relationships" w:history="true" r:id="Rb4f77b45e8de436d">
        <w:r>
          <w:rPr>
            <w:rStyle w:val="Hyperlink"/>
            <w:sz w:val="18"/>
          </w:rPr>
          <w:t xml:space="preserve">scholar.ucc.edu.gh/staff/d36dd518-bf87-44eb-9429-537aba4584b1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Finance and sustainable development · Monetary Economics · Financial Markets Development</w:t>
      </w:r>
    </w:p>
    <w:p>
      <w:pPr>
        <w:tabs>
          <w:tab w:val="left" w:pos="1134"/>
        </w:tabs>
        <w:spacing w:after="40"/>
        <w:ind w:left="1134" w:hanging="1134"/>
      </w:pPr>
      <w:r>
        <w:rPr>
          <w:rStyle w:val="Muted"/>
        </w:rPr>
        <w:t xml:space="preserve">Areas</w:t>
      </w:r>
      <w:r>
        <w:tab/>
      </w:r>
      <w:r>
        <w:t xml:space="preserve">Economics and Econometrics · Finance · Information Systems · Accounting · Strategy and Management · General Economics, Econometrics and Finance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56</w:t>
            </w:r>
          </w:p>
        </w:tc>
        <w:tc>
          <w:tcPr>
            <w:tcW w:w="1625" w:type="dxa"/>
          </w:tcPr>
          <w:p>
            <w:r>
              <w:rPr>
                <w:b/>
                <w:sz w:val="30"/>
              </w:rPr>
              <w:t xml:space="preserve">383</w:t>
            </w:r>
          </w:p>
        </w:tc>
        <w:tc>
          <w:tcPr>
            <w:tcW w:w="1625" w:type="dxa"/>
          </w:tcPr>
          <w:p>
            <w:r>
              <w:rPr>
                <w:b/>
                <w:sz w:val="30"/>
              </w:rPr>
              <w:t xml:space="preserve">10</w:t>
            </w:r>
          </w:p>
        </w:tc>
        <w:tc>
          <w:tcPr>
            <w:tcW w:w="1625" w:type="dxa"/>
          </w:tcPr>
          <w:p>
            <w:r>
              <w:rPr>
                <w:b/>
                <w:sz w:val="30"/>
              </w:rPr>
              <w:t xml:space="preserve">11</w:t>
            </w:r>
          </w:p>
        </w:tc>
        <w:tc>
          <w:tcPr>
            <w:tcW w:w="1625" w:type="dxa"/>
          </w:tcPr>
          <w:p>
            <w:r>
              <w:rPr>
                <w:b/>
                <w:sz w:val="30"/>
              </w:rPr>
              <w:t xml:space="preserve">3.06</w:t>
            </w:r>
          </w:p>
        </w:tc>
        <w:tc>
          <w:tcPr>
            <w:tcW w:w="1625" w:type="dxa"/>
          </w:tcPr>
          <w:p>
            <w:r>
              <w:rPr>
                <w:b/>
                <w:sz w:val="30"/>
              </w:rPr>
              <w:t xml:space="preserve">42%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56 publications listed below, 2014–2026. Field-weighted impact is the mean over the 50 works scored for it; 1.00 is the world average for works of the same field, type and year. 21 of the 50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2009–present</w:t>
      </w:r>
    </w:p>
    <w:p>
      <w:r>
        <w:rPr>
          <w:rStyle w:val="Muted"/>
        </w:rPr>
        <w:t xml:space="preserve">Department of Finance, University of Cape Coast, Cape Coast, Ghana</w:t>
      </w:r>
    </w:p>
    <w:p>
      <w:pPr>
        <w:pStyle w:val="Heading1"/>
      </w:pPr>
      <w:r>
        <w:t xml:space="preserve">Education and qualifications</w:t>
      </w:r>
    </w:p>
    <w:p>
      <w:pPr>
        <w:keepNext/>
        <w:tabs>
          <w:tab w:val="right" w:pos="9752"/>
        </w:tabs>
        <w:spacing w:before="100"/>
      </w:pPr>
      <w:r>
        <w:rPr>
          <w:b/>
        </w:rPr>
        <w:t xml:space="preserve">Ph. D.</w:t>
      </w:r>
      <w:r>
        <w:tab/>
      </w:r>
      <w:r>
        <w:rPr>
          <w:rStyle w:val="Muted"/>
        </w:rPr>
        <w:t xml:space="preserve">2013–2017</w:t>
      </w:r>
    </w:p>
    <w:p>
      <w:r>
        <w:rPr>
          <w:rStyle w:val="Muted"/>
        </w:rPr>
        <w:t xml:space="preserve">Department of Finance, University of Ghana Business School, Accra, Ghana</w:t>
      </w:r>
    </w:p>
    <w:p>
      <w:pPr>
        <w:keepNext/>
        <w:tabs>
          <w:tab w:val="right" w:pos="9752"/>
        </w:tabs>
        <w:spacing w:before="100"/>
      </w:pPr>
      <w:r>
        <w:rPr>
          <w:b/>
        </w:rPr>
        <w:t xml:space="preserve">Master of Philosophy (Finance)</w:t>
      </w:r>
      <w:r>
        <w:tab/>
      </w:r>
      <w:r>
        <w:rPr>
          <w:rStyle w:val="Muted"/>
        </w:rPr>
        <w:t xml:space="preserve">2009–2011</w:t>
      </w:r>
    </w:p>
    <w:p>
      <w:r>
        <w:rPr>
          <w:rStyle w:val="Muted"/>
        </w:rPr>
        <w:t xml:space="preserve">University of Ghana Business School, Accra, Ghana</w:t>
      </w:r>
    </w:p>
    <w:p>
      <w:pPr>
        <w:keepNext/>
        <w:tabs>
          <w:tab w:val="right" w:pos="9752"/>
        </w:tabs>
        <w:spacing w:before="100"/>
      </w:pPr>
      <w:r>
        <w:rPr>
          <w:b/>
        </w:rPr>
        <w:t xml:space="preserve">Bachelor of Management Studies</w:t>
      </w:r>
      <w:r>
        <w:tab/>
      </w:r>
      <w:r>
        <w:rPr>
          <w:rStyle w:val="Muted"/>
        </w:rPr>
        <w:t xml:space="preserve">2003–2007</w:t>
      </w:r>
    </w:p>
    <w:p>
      <w:r>
        <w:rPr>
          <w:rStyle w:val="Muted"/>
        </w:rPr>
        <w:t xml:space="preserve">Management Studies, University of Cape Coast, Cape Coast, Ghana</w:t>
      </w:r>
    </w:p>
    <w:p>
      <w:pPr>
        <w:pStyle w:val="Heading1"/>
      </w:pPr>
      <w:r>
        <w:t xml:space="preserve">Publications</w:t>
      </w:r>
    </w:p>
    <w:p>
      <w:pPr>
        <w:pStyle w:val="Heading2"/>
      </w:pPr>
      <w:r>
        <w:t xml:space="preserve">Journal articles</w:t>
      </w:r>
      <w:r>
        <w:rPr>
          <w:rStyle w:val="Muted"/>
        </w:rPr>
        <w:t xml:space="preserve">  53</w:t>
      </w:r>
    </w:p>
    <w:p>
      <w:pPr>
        <w:tabs>
          <w:tab w:val="left" w:pos="454"/>
        </w:tabs>
        <w:spacing w:after="80"/>
        <w:ind w:left="454" w:hanging="454"/>
      </w:pPr>
      <w:r>
        <w:rPr>
          <w:rStyle w:val="Muted"/>
        </w:rPr>
        <w:t xml:space="preserve">1.</w:t>
      </w:r>
      <w:r>
        <w:tab/>
      </w:r>
      <w:r>
        <w:t xml:space="preserve">Eunice Taveng, </w:t>
      </w:r>
      <w:r>
        <w:rPr>
          <w:b/>
        </w:rPr>
        <w:t xml:space="preserve">Anthony Adu Asare Idun</w:t>
      </w:r>
      <w:r>
        <w:t xml:space="preserve">, Michael Provide Fumey, Pius Gamette</w:t>
      </w:r>
      <w:r>
        <w:t xml:space="preserve"> (2026). </w:t>
      </w:r>
      <w:r>
        <w:t xml:space="preserve">A Step Towards SDGs 6, 13 and 15? Revisiting the Environmental Effectiveness of Green Finance Under Market Sophistication in OECD Countries.</w:t>
      </w:r>
      <w:r>
        <w:t xml:space="preserve"> </w:t>
      </w:r>
      <w:r>
        <w:rPr>
          <w:i/>
        </w:rPr>
        <w:t xml:space="preserve">Sustainable Development</w:t>
      </w:r>
      <w:r>
        <w:t xml:space="preserve">.</w:t>
      </w:r>
      <w:r>
        <w:t xml:space="preserve"> </w:t>
      </w:r>
      <w:hyperlink xmlns:r="http://schemas.openxmlformats.org/officeDocument/2006/relationships" w:history="true" r:id="R9807a27ca82146f4">
        <w:r>
          <w:rPr>
            <w:rStyle w:val="Hyperlink"/>
          </w:rPr>
          <w:t xml:space="preserve">https://doi.org/10.1002/sd.71648</w:t>
        </w:r>
      </w:hyperlink>
    </w:p>
    <w:p>
      <w:pPr>
        <w:tabs>
          <w:tab w:val="left" w:pos="454"/>
        </w:tabs>
        <w:spacing w:after="80"/>
        <w:ind w:left="454" w:hanging="454"/>
      </w:pPr>
      <w:r>
        <w:rPr>
          <w:rStyle w:val="Muted"/>
        </w:rPr>
        <w:t xml:space="preserve">2.</w:t>
      </w:r>
      <w:r>
        <w:tab/>
      </w:r>
      <w:r>
        <w:t xml:space="preserve">Eunice Taveng, </w:t>
      </w:r>
      <w:r>
        <w:rPr>
          <w:b/>
        </w:rPr>
        <w:t xml:space="preserve">Anthony Adu Asare Idun</w:t>
      </w:r>
      <w:r>
        <w:t xml:space="preserve">, Patrick Darkwa, Kamal Deen Moro, Michael Provide Fumey, Pius Gamette</w:t>
      </w:r>
      <w:r>
        <w:t xml:space="preserve"> (2026). </w:t>
      </w:r>
      <w:r>
        <w:t xml:space="preserve">An outlook on green finance and environmental debt: Creative output perspectives from quantile and dynamic panel evidence.</w:t>
      </w:r>
      <w:r>
        <w:t xml:space="preserve"> </w:t>
      </w:r>
      <w:r>
        <w:rPr>
          <w:i/>
        </w:rPr>
        <w:t xml:space="preserve">Sustainable Futures</w:t>
      </w:r>
      <w:r>
        <w:t xml:space="preserve">.</w:t>
      </w:r>
      <w:r>
        <w:t xml:space="preserve"> </w:t>
      </w:r>
      <w:hyperlink xmlns:r="http://schemas.openxmlformats.org/officeDocument/2006/relationships" w:history="true" r:id="R5fc328e3b734489d">
        <w:r>
          <w:rPr>
            <w:rStyle w:val="Hyperlink"/>
          </w:rPr>
          <w:t xml:space="preserve">https://doi.org/10.1016/j.sftr.2026.102047</w:t>
        </w:r>
      </w:hyperlink>
    </w:p>
    <w:p>
      <w:pPr>
        <w:tabs>
          <w:tab w:val="left" w:pos="454"/>
        </w:tabs>
        <w:spacing w:after="80"/>
        <w:ind w:left="454" w:hanging="454"/>
      </w:pPr>
      <w:r>
        <w:rPr>
          <w:rStyle w:val="Muted"/>
        </w:rPr>
        <w:t xml:space="preserve">3.</w:t>
      </w:r>
      <w:r>
        <w:tab/>
      </w:r>
      <w:r>
        <w:t xml:space="preserve">Stephanie Efua Frimpong, </w:t>
      </w:r>
      <w:r>
        <w:rPr>
          <w:b/>
        </w:rPr>
        <w:t xml:space="preserve">Anthony Adu-Asare Idun</w:t>
      </w:r>
      <w:r>
        <w:t xml:space="preserve">, Daniel Ofori</w:t>
      </w:r>
      <w:r>
        <w:t xml:space="preserve"> (2026). </w:t>
      </w:r>
      <w:r>
        <w:t xml:space="preserve">Can institutions decouple growth from emissions? Distributional effects of human capital development and innovation on emissions in developing economies.</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09e7530f587f4a14">
        <w:r>
          <w:rPr>
            <w:rStyle w:val="Hyperlink"/>
          </w:rPr>
          <w:t xml:space="preserve">https://doi.org/10.1108/meq-09-2025-0618</w:t>
        </w:r>
      </w:hyperlink>
    </w:p>
    <w:p>
      <w:pPr>
        <w:tabs>
          <w:tab w:val="left" w:pos="454"/>
        </w:tabs>
        <w:spacing w:after="80"/>
        <w:ind w:left="454" w:hanging="454"/>
      </w:pPr>
      <w:r>
        <w:rPr>
          <w:rStyle w:val="Muted"/>
        </w:rPr>
        <w:t xml:space="preserve">4.</w:t>
      </w:r>
      <w:r>
        <w:tab/>
      </w:r>
      <w:r>
        <w:t xml:space="preserve">John Kingsley Woode, </w:t>
      </w:r>
      <w:r>
        <w:rPr>
          <w:b/>
        </w:rPr>
        <w:t xml:space="preserve">Anthony Adu-Asare Idun</w:t>
      </w:r>
      <w:r>
        <w:t xml:space="preserve">, Seyram Kawor, Peterson Owusu Junior, Anokye M. Adam</w:t>
      </w:r>
      <w:r>
        <w:t xml:space="preserve"> (2026). </w:t>
      </w:r>
      <w:r>
        <w:t xml:space="preserve">Commodity imports and exports dependence, market sentiment, and pressure currencies in Sub‑Saharan Africa: A time–frequency wavelet analysis.</w:t>
      </w:r>
      <w:r>
        <w:t xml:space="preserve"> </w:t>
      </w:r>
      <w:r>
        <w:rPr>
          <w:i/>
        </w:rPr>
        <w:t xml:space="preserve">Strategic Business Research</w:t>
      </w:r>
      <w:r>
        <w:t xml:space="preserve">.</w:t>
      </w:r>
      <w:r>
        <w:t xml:space="preserve"> </w:t>
      </w:r>
      <w:hyperlink xmlns:r="http://schemas.openxmlformats.org/officeDocument/2006/relationships" w:history="true" r:id="R15a4a333556c4449">
        <w:r>
          <w:rPr>
            <w:rStyle w:val="Hyperlink"/>
          </w:rPr>
          <w:t xml:space="preserve">https://doi.org/10.1016/j.sbr.2026.100054</w:t>
        </w:r>
      </w:hyperlink>
    </w:p>
    <w:p>
      <w:pPr>
        <w:tabs>
          <w:tab w:val="left" w:pos="454"/>
        </w:tabs>
        <w:spacing w:after="80"/>
        <w:ind w:left="454" w:hanging="454"/>
      </w:pPr>
      <w:r>
        <w:rPr>
          <w:rStyle w:val="Muted"/>
        </w:rPr>
        <w:t xml:space="preserve">5.</w:t>
      </w:r>
      <w:r>
        <w:tab/>
      </w:r>
      <w:r>
        <w:t xml:space="preserve">Felix Takyi, Michael Provide Fumey, John Kingsley Woode, Emmanuel Asafo-Adjei, </w:t>
      </w:r>
      <w:r>
        <w:rPr>
          <w:b/>
        </w:rPr>
        <w:t xml:space="preserve">Anthony Adu-Asare Idun</w:t>
      </w:r>
      <w:r>
        <w:t xml:space="preserve">, Anokye M. Adam, Peterson Owusu Junior</w:t>
      </w:r>
      <w:r>
        <w:t xml:space="preserve"> (2026). </w:t>
      </w:r>
      <w:r>
        <w:t xml:space="preserve">Dynamic connectedness and diversification benefits of industrial stocks and industrial metals.</w:t>
      </w:r>
      <w:r>
        <w:t xml:space="preserve"> </w:t>
      </w:r>
      <w:r>
        <w:rPr>
          <w:i/>
        </w:rPr>
        <w:t xml:space="preserve">Mineral Economics</w:t>
      </w:r>
      <w:r>
        <w:t xml:space="preserve">.</w:t>
      </w:r>
      <w:r>
        <w:t xml:space="preserve"> </w:t>
      </w:r>
      <w:hyperlink xmlns:r="http://schemas.openxmlformats.org/officeDocument/2006/relationships" w:history="true" r:id="R90be2608af7d46b5">
        <w:r>
          <w:rPr>
            <w:rStyle w:val="Hyperlink"/>
          </w:rPr>
          <w:t xml:space="preserve">https://doi.org/10.1007/s13563-026-00702-2</w:t>
        </w:r>
      </w:hyperlink>
    </w:p>
    <w:p>
      <w:pPr>
        <w:tabs>
          <w:tab w:val="left" w:pos="454"/>
        </w:tabs>
        <w:spacing w:after="80"/>
        <w:ind w:left="454" w:hanging="454"/>
      </w:pPr>
      <w:r>
        <w:rPr>
          <w:rStyle w:val="Muted"/>
        </w:rPr>
        <w:t xml:space="preserve">6.</w:t>
      </w:r>
      <w:r>
        <w:tab/>
      </w:r>
      <w:r>
        <w:t xml:space="preserve">Elsie Abena Dontoh, </w:t>
      </w:r>
      <w:r>
        <w:rPr>
          <w:b/>
        </w:rPr>
        <w:t xml:space="preserve">Anthony Adu-Asare Idun</w:t>
      </w:r>
      <w:r>
        <w:t xml:space="preserve">, Anokye M. Adam</w:t>
      </w:r>
      <w:r>
        <w:t xml:space="preserve"> (2026). </w:t>
      </w:r>
      <w:r>
        <w:t xml:space="preserve">Financial outreach, total factor productivity, and carbon dioxide emissions: does ekc hold in middle-income countries?</w:t>
      </w:r>
      <w:r>
        <w:t xml:space="preserve"> </w:t>
      </w:r>
      <w:r>
        <w:rPr>
          <w:i/>
        </w:rPr>
        <w:t xml:space="preserve">Environment Development and Sustainability</w:t>
      </w:r>
      <w:r>
        <w:t xml:space="preserve">.</w:t>
      </w:r>
      <w:r>
        <w:t xml:space="preserve"> </w:t>
      </w:r>
      <w:hyperlink xmlns:r="http://schemas.openxmlformats.org/officeDocument/2006/relationships" w:history="true" r:id="R3866d0c1d55c4727">
        <w:r>
          <w:rPr>
            <w:rStyle w:val="Hyperlink"/>
          </w:rPr>
          <w:t xml:space="preserve">https://doi.org/10.1007/s10668-026-07488-x</w:t>
        </w:r>
      </w:hyperlink>
    </w:p>
    <w:p>
      <w:pPr>
        <w:tabs>
          <w:tab w:val="left" w:pos="454"/>
        </w:tabs>
        <w:spacing w:after="80"/>
        <w:ind w:left="454" w:hanging="454"/>
      </w:pPr>
      <w:r>
        <w:rPr>
          <w:rStyle w:val="Muted"/>
        </w:rPr>
        <w:t xml:space="preserve">7.</w:t>
      </w:r>
      <w:r>
        <w:tab/>
      </w:r>
      <w:r>
        <w:t xml:space="preserve">Eunice Taveng, </w:t>
      </w:r>
      <w:r>
        <w:rPr>
          <w:b/>
        </w:rPr>
        <w:t xml:space="preserve">Anthony Adu Asare Idun</w:t>
      </w:r>
      <w:r>
        <w:t xml:space="preserve">, Kamal Deen Moro, Michael Provide Fumey</w:t>
      </w:r>
      <w:r>
        <w:t xml:space="preserve"> (2026). </w:t>
      </w:r>
      <w:r>
        <w:t xml:space="preserve">Green finance and environmental debt: the influence of infrastructure in driving sustainability outcomes in OECD member countries.</w:t>
      </w:r>
      <w:r>
        <w:t xml:space="preserve"> </w:t>
      </w:r>
      <w:r>
        <w:rPr>
          <w:i/>
        </w:rPr>
        <w:t xml:space="preserve">Sustainable Energy Research</w:t>
      </w:r>
      <w:r>
        <w:t xml:space="preserve">.</w:t>
      </w:r>
      <w:r>
        <w:t xml:space="preserve"> </w:t>
      </w:r>
      <w:hyperlink xmlns:r="http://schemas.openxmlformats.org/officeDocument/2006/relationships" w:history="true" r:id="Ra448aea136244444">
        <w:r>
          <w:rPr>
            <w:rStyle w:val="Hyperlink"/>
          </w:rPr>
          <w:t xml:space="preserve">https://doi.org/10.1186/s40807-026-00237-8</w:t>
        </w:r>
      </w:hyperlink>
    </w:p>
    <w:p>
      <w:pPr>
        <w:tabs>
          <w:tab w:val="left" w:pos="454"/>
        </w:tabs>
        <w:spacing w:after="80"/>
        <w:ind w:left="454" w:hanging="454"/>
      </w:pPr>
      <w:r>
        <w:rPr>
          <w:rStyle w:val="Muted"/>
        </w:rPr>
        <w:t xml:space="preserve">8.</w:t>
      </w:r>
      <w:r>
        <w:tab/>
      </w:r>
      <w:r>
        <w:t xml:space="preserve">Eunice Taveng, </w:t>
      </w:r>
      <w:r>
        <w:rPr>
          <w:b/>
        </w:rPr>
        <w:t xml:space="preserve">Anthony Adu Asare Idun</w:t>
      </w:r>
      <w:r>
        <w:t xml:space="preserve">, Michael Provide Fumey, Kamal Deen Moro, Pius Gamette</w:t>
      </w:r>
      <w:r>
        <w:t xml:space="preserve"> (2026). </w:t>
      </w:r>
      <w:r>
        <w:t xml:space="preserve">Pathways to environmental debt reduction among OECD countries: navigating the synergies between human capital, green finance, and innovation.</w:t>
      </w:r>
      <w:r>
        <w:t xml:space="preserve"> </w:t>
      </w:r>
      <w:r>
        <w:rPr>
          <w:i/>
        </w:rPr>
        <w:t xml:space="preserve">Future Business Journal</w:t>
      </w:r>
      <w:r>
        <w:t xml:space="preserve">.</w:t>
      </w:r>
      <w:r>
        <w:t xml:space="preserve"> </w:t>
      </w:r>
      <w:hyperlink xmlns:r="http://schemas.openxmlformats.org/officeDocument/2006/relationships" w:history="true" r:id="R068d9e3071244590">
        <w:r>
          <w:rPr>
            <w:rStyle w:val="Hyperlink"/>
          </w:rPr>
          <w:t xml:space="preserve">https://doi.org/10.1186/s43093-026-00971-x</w:t>
        </w:r>
      </w:hyperlink>
    </w:p>
    <w:p>
      <w:pPr>
        <w:tabs>
          <w:tab w:val="left" w:pos="454"/>
        </w:tabs>
        <w:spacing w:after="80"/>
        <w:ind w:left="454" w:hanging="454"/>
      </w:pPr>
      <w:r>
        <w:rPr>
          <w:rStyle w:val="Muted"/>
        </w:rPr>
        <w:t xml:space="preserve">9.</w:t>
      </w:r>
      <w:r>
        <w:tab/>
      </w:r>
      <w:r>
        <w:t xml:space="preserve">Eunice Taveng, </w:t>
      </w:r>
      <w:r>
        <w:rPr>
          <w:b/>
        </w:rPr>
        <w:t xml:space="preserve">Anthony Adu-Asare Idun</w:t>
      </w:r>
      <w:r>
        <w:t xml:space="preserve">, Pius Gamette</w:t>
      </w:r>
      <w:r>
        <w:t xml:space="preserve"> (2026). </w:t>
      </w:r>
      <w:r>
        <w:t xml:space="preserve">Reversing the arrows of arrears: The role of green bonds and innovation in addressing environmental debt - insight from global net scenarios and threshold effects.</w:t>
      </w:r>
      <w:r>
        <w:t xml:space="preserve"> </w:t>
      </w:r>
      <w:r>
        <w:rPr>
          <w:i/>
        </w:rPr>
        <w:t xml:space="preserve">Next research.</w:t>
      </w:r>
      <w:r>
        <w:t xml:space="preserve">.</w:t>
      </w:r>
      <w:r>
        <w:t xml:space="preserve"> </w:t>
      </w:r>
      <w:hyperlink xmlns:r="http://schemas.openxmlformats.org/officeDocument/2006/relationships" w:history="true" r:id="Rd3c0cd48dbe04e37">
        <w:r>
          <w:rPr>
            <w:rStyle w:val="Hyperlink"/>
          </w:rPr>
          <w:t xml:space="preserve">https://doi.org/10.1016/j.nexres.2026.101832</w:t>
        </w:r>
      </w:hyperlink>
    </w:p>
    <w:p>
      <w:pPr>
        <w:tabs>
          <w:tab w:val="left" w:pos="454"/>
        </w:tabs>
        <w:spacing w:after="80"/>
        <w:ind w:left="454" w:hanging="454"/>
      </w:pPr>
      <w:r>
        <w:rPr>
          <w:rStyle w:val="Muted"/>
        </w:rPr>
        <w:t xml:space="preserve">10.</w:t>
      </w:r>
      <w:r>
        <w:tab/>
      </w:r>
      <w:r>
        <w:t xml:space="preserve">Stephanie Efua Frimpong, Shamim Akhtar, Daniel Agyapong, </w:t>
      </w:r>
      <w:r>
        <w:rPr>
          <w:b/>
        </w:rPr>
        <w:t xml:space="preserve">Anthony A. A. Idun</w:t>
      </w:r>
      <w:r>
        <w:t xml:space="preserve">, Daniel Ofori</w:t>
      </w:r>
      <w:r>
        <w:t xml:space="preserve"> (2026). </w:t>
      </w:r>
      <w:r>
        <w:t xml:space="preserve">Sustainable Water Futures: Infrastructure Investment for Freshwater Production and Conservation in Developing Nations.</w:t>
      </w:r>
      <w:r>
        <w:t xml:space="preserve"> </w:t>
      </w:r>
      <w:r>
        <w:rPr>
          <w:i/>
        </w:rPr>
        <w:t xml:space="preserve">Sustainable Development</w:t>
      </w:r>
      <w:r>
        <w:t xml:space="preserve">.</w:t>
      </w:r>
      <w:r>
        <w:t xml:space="preserve"> </w:t>
      </w:r>
      <w:hyperlink xmlns:r="http://schemas.openxmlformats.org/officeDocument/2006/relationships" w:history="true" r:id="Rc41930ca92214c26">
        <w:r>
          <w:rPr>
            <w:rStyle w:val="Hyperlink"/>
          </w:rPr>
          <w:t xml:space="preserve">https://doi.org/10.1002/sd.71065</w:t>
        </w:r>
      </w:hyperlink>
    </w:p>
    <w:p>
      <w:pPr>
        <w:tabs>
          <w:tab w:val="left" w:pos="454"/>
        </w:tabs>
        <w:spacing w:after="80"/>
        <w:ind w:left="454" w:hanging="454"/>
      </w:pPr>
      <w:r>
        <w:rPr>
          <w:rStyle w:val="Muted"/>
        </w:rPr>
        <w:t xml:space="preserve">11.</w:t>
      </w:r>
      <w:r>
        <w:tab/>
      </w:r>
      <w:r>
        <w:t xml:space="preserve">Samuel Berko Oppong, </w:t>
      </w:r>
      <w:r>
        <w:rPr>
          <w:b/>
        </w:rPr>
        <w:t xml:space="preserve">Anthony Adu-Asare Idun</w:t>
      </w:r>
      <w:r>
        <w:t xml:space="preserve">, Vincent Adela</w:t>
      </w:r>
      <w:r>
        <w:t xml:space="preserve"> (2026). </w:t>
      </w:r>
      <w:r>
        <w:t xml:space="preserve">Time-varying connectedness between public debt, exchange rate, credit rating, and economic growth in Ghana: TVP-VAR framework.</w:t>
      </w:r>
      <w:r>
        <w:t xml:space="preserve"> </w:t>
      </w:r>
      <w:r>
        <w:rPr>
          <w:i/>
        </w:rPr>
        <w:t xml:space="preserve">Scientific African</w:t>
      </w:r>
      <w:r>
        <w:t xml:space="preserve">.</w:t>
      </w:r>
      <w:r>
        <w:t xml:space="preserve"> </w:t>
      </w:r>
      <w:hyperlink xmlns:r="http://schemas.openxmlformats.org/officeDocument/2006/relationships" w:history="true" r:id="R92bd404e98bb4ff2">
        <w:r>
          <w:rPr>
            <w:rStyle w:val="Hyperlink"/>
          </w:rPr>
          <w:t xml:space="preserve">https://doi.org/10.1016/j.sciaf.2026.e03205</w:t>
        </w:r>
      </w:hyperlink>
    </w:p>
    <w:p>
      <w:pPr>
        <w:tabs>
          <w:tab w:val="left" w:pos="454"/>
        </w:tabs>
        <w:spacing w:after="80"/>
        <w:ind w:left="454" w:hanging="454"/>
      </w:pPr>
      <w:r>
        <w:rPr>
          <w:rStyle w:val="Muted"/>
        </w:rPr>
        <w:t xml:space="preserve">12.</w:t>
      </w:r>
      <w:r>
        <w:tab/>
      </w:r>
      <w:r>
        <w:t xml:space="preserve">Justina Adams, </w:t>
      </w:r>
      <w:r>
        <w:rPr>
          <w:b/>
        </w:rPr>
        <w:t xml:space="preserve">Anthony Adu‐Asare Idun</w:t>
      </w:r>
      <w:r>
        <w:t xml:space="preserve">, George Tackie</w:t>
      </w:r>
      <w:r>
        <w:t xml:space="preserve"> (2025). </w:t>
      </w:r>
      <w:r>
        <w:t xml:space="preserve">CEO Cultural Heritage and Green Reporting of Listed Manufacturing Firms in Sub‐Saharan Africa (SSA).</w:t>
      </w:r>
      <w:r>
        <w:t xml:space="preserve"> </w:t>
      </w:r>
      <w:r>
        <w:rPr>
          <w:i/>
        </w:rPr>
        <w:t xml:space="preserve">Thunderbird International Business Review</w:t>
      </w:r>
      <w:r>
        <w:t xml:space="preserve">.</w:t>
      </w:r>
      <w:r>
        <w:t xml:space="preserve"> </w:t>
      </w:r>
      <w:hyperlink xmlns:r="http://schemas.openxmlformats.org/officeDocument/2006/relationships" w:history="true" r:id="R2e256045449d40d3">
        <w:r>
          <w:rPr>
            <w:rStyle w:val="Hyperlink"/>
          </w:rPr>
          <w:t xml:space="preserve">https://doi.org/10.1002/tie.70000</w:t>
        </w:r>
      </w:hyperlink>
    </w:p>
    <w:p>
      <w:pPr>
        <w:tabs>
          <w:tab w:val="left" w:pos="454"/>
        </w:tabs>
        <w:spacing w:after="80"/>
        <w:ind w:left="454" w:hanging="454"/>
      </w:pPr>
      <w:r>
        <w:rPr>
          <w:rStyle w:val="Muted"/>
        </w:rPr>
        <w:t xml:space="preserve">13.</w:t>
      </w:r>
      <w:r>
        <w:tab/>
      </w:r>
      <w:r>
        <w:t xml:space="preserve">Cornelius Adorm-Takyi, George Tackie, </w:t>
      </w:r>
      <w:r>
        <w:rPr>
          <w:b/>
        </w:rPr>
        <w:t xml:space="preserve">Anthony Adu-Asare Idun</w:t>
      </w:r>
      <w:r>
        <w:t xml:space="preserve"> (2025). </w:t>
      </w:r>
      <w:r>
        <w:t xml:space="preserve">Determinants of audit automation adoption among audit firms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afeb26ef49534e44">
        <w:r>
          <w:rPr>
            <w:rStyle w:val="Hyperlink"/>
          </w:rPr>
          <w:t xml:space="preserve">https://doi.org/10.47963/jobed.v13i.1731</w:t>
        </w:r>
      </w:hyperlink>
    </w:p>
    <w:p>
      <w:pPr>
        <w:tabs>
          <w:tab w:val="left" w:pos="454"/>
        </w:tabs>
        <w:spacing w:after="80"/>
        <w:ind w:left="454" w:hanging="454"/>
      </w:pPr>
      <w:r>
        <w:rPr>
          <w:rStyle w:val="Muted"/>
        </w:rPr>
        <w:t xml:space="preserve">14.</w:t>
      </w:r>
      <w:r>
        <w:tab/>
      </w:r>
      <w:r>
        <w:t xml:space="preserve">Felix Takyi, </w:t>
      </w:r>
      <w:r>
        <w:rPr>
          <w:b/>
        </w:rPr>
        <w:t xml:space="preserve">Anthony Adu-Asare Idun</w:t>
      </w:r>
      <w:r>
        <w:t xml:space="preserve">, Patrick Kwashie Akorsu, Peace Yawo Ametepi, Peterson Owusu Junior</w:t>
      </w:r>
      <w:r>
        <w:t xml:space="preserve"> (2025). </w:t>
      </w:r>
      <w:r>
        <w:t xml:space="preserve">Dissecting fuel demand elasticities in Ghana: A quantile regression analysis using the Marshallian demand framework.</w:t>
      </w:r>
      <w:r>
        <w:t xml:space="preserve"> </w:t>
      </w:r>
      <w:r>
        <w:rPr>
          <w:i/>
        </w:rPr>
        <w:t xml:space="preserve">PLoS ONE</w:t>
      </w:r>
      <w:r>
        <w:t xml:space="preserve">.</w:t>
      </w:r>
      <w:r>
        <w:t xml:space="preserve"> </w:t>
      </w:r>
      <w:hyperlink xmlns:r="http://schemas.openxmlformats.org/officeDocument/2006/relationships" w:history="true" r:id="R8eb7534e86414859">
        <w:r>
          <w:rPr>
            <w:rStyle w:val="Hyperlink"/>
          </w:rPr>
          <w:t xml:space="preserve">https://doi.org/10.1371/journal.pone.0334540</w:t>
        </w:r>
      </w:hyperlink>
    </w:p>
    <w:p>
      <w:pPr>
        <w:tabs>
          <w:tab w:val="left" w:pos="454"/>
        </w:tabs>
        <w:spacing w:after="80"/>
        <w:ind w:left="454" w:hanging="454"/>
      </w:pPr>
      <w:r>
        <w:rPr>
          <w:rStyle w:val="Muted"/>
        </w:rPr>
        <w:t xml:space="preserve">15.</w:t>
      </w:r>
      <w:r>
        <w:tab/>
      </w:r>
      <w:r>
        <w:t xml:space="preserve">John Kingsley Woode, </w:t>
      </w:r>
      <w:r>
        <w:rPr>
          <w:b/>
        </w:rPr>
        <w:t xml:space="preserve">Anthony Adu-Asare Idun</w:t>
      </w:r>
      <w:r>
        <w:t xml:space="preserve">, Seyram Kawor, Peterson Owusu Junior, Anokye M. Adam</w:t>
      </w:r>
      <w:r>
        <w:t xml:space="preserve"> (2025). </w:t>
      </w:r>
      <w:r>
        <w:t xml:space="preserve">Dynamic Connectedness Between Commodities, Exchange Rates and Equity Markets of Commodity-Dependent Sub-Saharan Africa Countries.</w:t>
      </w:r>
      <w:r>
        <w:t xml:space="preserve"> </w:t>
      </w:r>
      <w:r>
        <w:rPr>
          <w:i/>
        </w:rPr>
        <w:t xml:space="preserve">SAGE Open</w:t>
      </w:r>
      <w:r>
        <w:t xml:space="preserve">.</w:t>
      </w:r>
      <w:r>
        <w:t xml:space="preserve"> </w:t>
      </w:r>
      <w:hyperlink xmlns:r="http://schemas.openxmlformats.org/officeDocument/2006/relationships" w:history="true" r:id="R592b3bcd8aa94d7d">
        <w:r>
          <w:rPr>
            <w:rStyle w:val="Hyperlink"/>
          </w:rPr>
          <w:t xml:space="preserve">https://doi.org/10.1177/21582440251347723</w:t>
        </w:r>
      </w:hyperlink>
    </w:p>
    <w:p>
      <w:pPr>
        <w:tabs>
          <w:tab w:val="left" w:pos="454"/>
        </w:tabs>
        <w:spacing w:after="80"/>
        <w:ind w:left="454" w:hanging="454"/>
      </w:pPr>
      <w:r>
        <w:rPr>
          <w:rStyle w:val="Muted"/>
        </w:rPr>
        <w:t xml:space="preserve">16.</w:t>
      </w:r>
      <w:r>
        <w:tab/>
      </w:r>
      <w:r>
        <w:t xml:space="preserve">Samuel Duku Yeboah, Peterson Owusu Junior, </w:t>
      </w:r>
      <w:r>
        <w:rPr>
          <w:b/>
        </w:rPr>
        <w:t xml:space="preserve">Anthony Adu-Asare Idun</w:t>
      </w:r>
      <w:r>
        <w:t xml:space="preserve">, Patrick Kwashie Akorsu, Michael Provide Fumey</w:t>
      </w:r>
      <w:r>
        <w:t xml:space="preserve"> (2025). </w:t>
      </w:r>
      <w:r>
        <w:t xml:space="preserve">Dynamic interdependence of major currencies and the US dollar: a wavelet coherence approach.</w:t>
      </w:r>
      <w:r>
        <w:t xml:space="preserve"> </w:t>
      </w:r>
      <w:r>
        <w:rPr>
          <w:i/>
        </w:rPr>
        <w:t xml:space="preserve">Future Business Journal</w:t>
      </w:r>
      <w:r>
        <w:t xml:space="preserve">.</w:t>
      </w:r>
      <w:r>
        <w:t xml:space="preserve"> </w:t>
      </w:r>
      <w:hyperlink xmlns:r="http://schemas.openxmlformats.org/officeDocument/2006/relationships" w:history="true" r:id="Rdeec9bbceeba412b">
        <w:r>
          <w:rPr>
            <w:rStyle w:val="Hyperlink"/>
          </w:rPr>
          <w:t xml:space="preserve">https://doi.org/10.1186/s43093-025-00636-1</w:t>
        </w:r>
      </w:hyperlink>
    </w:p>
    <w:p>
      <w:pPr>
        <w:tabs>
          <w:tab w:val="left" w:pos="454"/>
        </w:tabs>
        <w:spacing w:after="80"/>
        <w:ind w:left="454" w:hanging="454"/>
      </w:pPr>
      <w:r>
        <w:rPr>
          <w:rStyle w:val="Muted"/>
        </w:rPr>
        <w:t xml:space="preserve">17.</w:t>
      </w:r>
      <w:r>
        <w:tab/>
      </w:r>
      <w:r>
        <w:rPr>
          <w:b/>
        </w:rPr>
        <w:t xml:space="preserve">Anthony Adu-Asare Idun</w:t>
      </w:r>
      <w:r>
        <w:t xml:space="preserve"> (2025). </w:t>
      </w:r>
      <w:r>
        <w:t xml:space="preserve">Effects of Investor Risk Behavior in International Transmission of United States of America’s Monetary Policy: The Experience of Eight African Countries.</w:t>
      </w:r>
      <w:r>
        <w:t xml:space="preserve"> </w:t>
      </w:r>
      <w:r>
        <w:rPr>
          <w:i/>
        </w:rPr>
        <w:t xml:space="preserve">Forman Journal of Economic Studies</w:t>
      </w:r>
      <w:r>
        <w:t xml:space="preserve">.</w:t>
      </w:r>
      <w:r>
        <w:t xml:space="preserve"> </w:t>
      </w:r>
      <w:hyperlink xmlns:r="http://schemas.openxmlformats.org/officeDocument/2006/relationships" w:history="true" r:id="R376e91ad62c84551">
        <w:r>
          <w:rPr>
            <w:rStyle w:val="Hyperlink"/>
          </w:rPr>
          <w:t xml:space="preserve">https://ojs.fccollege.edu.pk/index.php/FJES/article/view/333</w:t>
        </w:r>
      </w:hyperlink>
    </w:p>
    <w:p>
      <w:pPr>
        <w:tabs>
          <w:tab w:val="left" w:pos="454"/>
        </w:tabs>
        <w:spacing w:after="80"/>
        <w:ind w:left="454" w:hanging="454"/>
      </w:pPr>
      <w:r>
        <w:rPr>
          <w:rStyle w:val="Muted"/>
        </w:rPr>
        <w:t xml:space="preserve">18.</w:t>
      </w:r>
      <w:r>
        <w:tab/>
      </w:r>
      <w:r>
        <w:t xml:space="preserve">Samuel Kwaku Agyei, Edward Marfo-Yiadom, </w:t>
      </w:r>
      <w:r>
        <w:rPr>
          <w:b/>
        </w:rPr>
        <w:t xml:space="preserve">Anthony Adu Asare Idun</w:t>
      </w:r>
      <w:r>
        <w:t xml:space="preserve">, Ahmed Bossman, Ellen Animah Agyei, Samuel Duku Yeboah</w:t>
      </w:r>
      <w:r>
        <w:t xml:space="preserve"> (2025). </w:t>
      </w:r>
      <w:r>
        <w:t xml:space="preserve">Global risk aversion and returns from faith-based assets across market conditions.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514fe8476f8e4edc">
        <w:r>
          <w:rPr>
            <w:rStyle w:val="Hyperlink"/>
          </w:rPr>
          <w:t xml:space="preserve">https://doi.org/10.47963/jobed.v13i.1727</w:t>
        </w:r>
      </w:hyperlink>
    </w:p>
    <w:p>
      <w:pPr>
        <w:tabs>
          <w:tab w:val="left" w:pos="454"/>
        </w:tabs>
        <w:spacing w:after="80"/>
        <w:ind w:left="454" w:hanging="454"/>
      </w:pPr>
      <w:r>
        <w:rPr>
          <w:rStyle w:val="Muted"/>
        </w:rPr>
        <w:t xml:space="preserve">19.</w:t>
      </w:r>
      <w:r>
        <w:tab/>
      </w:r>
      <w:r>
        <w:t xml:space="preserve">Eunice Taveng, </w:t>
      </w:r>
      <w:r>
        <w:rPr>
          <w:b/>
        </w:rPr>
        <w:t xml:space="preserve">Anthony Adu Asare Idun</w:t>
      </w:r>
      <w:r>
        <w:t xml:space="preserve">, Patrick Darkwa, Pius Gamette</w:t>
      </w:r>
      <w:r>
        <w:t xml:space="preserve"> (2025). </w:t>
      </w:r>
      <w:r>
        <w:t xml:space="preserve">Green finance and business sophistication on environmental debt: a global analysis of net effects and policy thresholds.</w:t>
      </w:r>
      <w:r>
        <w:t xml:space="preserve"> </w:t>
      </w:r>
      <w:r>
        <w:rPr>
          <w:i/>
        </w:rPr>
        <w:t xml:space="preserve">Research in Globalization</w:t>
      </w:r>
      <w:r>
        <w:t xml:space="preserve">.</w:t>
      </w:r>
      <w:r>
        <w:t xml:space="preserve"> </w:t>
      </w:r>
      <w:hyperlink xmlns:r="http://schemas.openxmlformats.org/officeDocument/2006/relationships" w:history="true" r:id="Rc5895fa733d94aa4">
        <w:r>
          <w:rPr>
            <w:rStyle w:val="Hyperlink"/>
          </w:rPr>
          <w:t xml:space="preserve">https://doi.org/10.1016/j.resglo.2025.100315</w:t>
        </w:r>
      </w:hyperlink>
    </w:p>
    <w:p>
      <w:pPr>
        <w:tabs>
          <w:tab w:val="left" w:pos="454"/>
        </w:tabs>
        <w:spacing w:after="80"/>
        <w:ind w:left="454" w:hanging="454"/>
      </w:pPr>
      <w:r>
        <w:rPr>
          <w:rStyle w:val="Muted"/>
        </w:rPr>
        <w:t xml:space="preserve">20.</w:t>
      </w:r>
      <w:r>
        <w:tab/>
      </w:r>
      <w:r>
        <w:t xml:space="preserve">Justina Adams, George Tackie, </w:t>
      </w:r>
      <w:r>
        <w:rPr>
          <w:b/>
        </w:rPr>
        <w:t xml:space="preserve">Anthony Adu-Asare Idun</w:t>
      </w:r>
      <w:r>
        <w:t xml:space="preserve"> (2025). </w:t>
      </w:r>
      <w:r>
        <w:t xml:space="preserve">Green reporting and firm performance of listed manufacturing firms in Sub-Saharan Africa (SSA): Does chief executive officer (CEO) cultural origin matter?</w:t>
      </w:r>
      <w:r>
        <w:t xml:space="preserve"> </w:t>
      </w:r>
      <w:r>
        <w:rPr>
          <w:i/>
        </w:rPr>
        <w:t xml:space="preserve">Journal of Accounting in Emerging Economies</w:t>
      </w:r>
      <w:r>
        <w:t xml:space="preserve">.</w:t>
      </w:r>
      <w:r>
        <w:t xml:space="preserve"> </w:t>
      </w:r>
      <w:hyperlink xmlns:r="http://schemas.openxmlformats.org/officeDocument/2006/relationships" w:history="true" r:id="R6a113beb04cc4e55">
        <w:r>
          <w:rPr>
            <w:rStyle w:val="Hyperlink"/>
          </w:rPr>
          <w:t xml:space="preserve">https://doi.org/10.1108/jaee-02-2024-0063</w:t>
        </w:r>
      </w:hyperlink>
    </w:p>
    <w:p>
      <w:pPr>
        <w:tabs>
          <w:tab w:val="left" w:pos="454"/>
        </w:tabs>
        <w:spacing w:after="80"/>
        <w:ind w:left="454" w:hanging="454"/>
      </w:pPr>
      <w:r>
        <w:rPr>
          <w:rStyle w:val="Muted"/>
        </w:rPr>
        <w:t xml:space="preserve">21.</w:t>
      </w:r>
      <w:r>
        <w:tab/>
      </w:r>
      <w:r>
        <w:rPr>
          <w:b/>
        </w:rPr>
        <w:t xml:space="preserve">AAA Idun</w:t>
      </w:r>
      <w:r>
        <w:t xml:space="preserve">, PK Akorsu</w:t>
      </w:r>
      <w:r>
        <w:t xml:space="preserve"> (2025). </w:t>
      </w:r>
      <w:r>
        <w:t xml:space="preserve">Time and frequency nexus among public debt, exchange rate, inflation, monetary policy rate and economic growth in Ghana.</w:t>
      </w:r>
      <w:r>
        <w:t xml:space="preserve"> </w:t>
      </w:r>
      <w:r>
        <w:rPr>
          <w:i/>
        </w:rPr>
        <w:t xml:space="preserve">Scientific African</w:t>
      </w:r>
      <w:r>
        <w:t xml:space="preserve">.</w:t>
      </w:r>
      <w:r>
        <w:t xml:space="preserve"> </w:t>
      </w:r>
      <w:hyperlink xmlns:r="http://schemas.openxmlformats.org/officeDocument/2006/relationships" w:history="true" r:id="Rcde0570d49784418">
        <w:r>
          <w:rPr>
            <w:rStyle w:val="Hyperlink"/>
          </w:rPr>
          <w:t xml:space="preserve">https://www.sciencedirect.com/science/article/pii/S2468227625000237</w:t>
        </w:r>
      </w:hyperlink>
    </w:p>
    <w:p>
      <w:pPr>
        <w:tabs>
          <w:tab w:val="left" w:pos="454"/>
        </w:tabs>
        <w:spacing w:after="80"/>
        <w:ind w:left="454" w:hanging="454"/>
      </w:pPr>
      <w:r>
        <w:rPr>
          <w:rStyle w:val="Muted"/>
        </w:rPr>
        <w:t xml:space="preserve">22.</w:t>
      </w:r>
      <w:r>
        <w:tab/>
      </w:r>
      <w:r>
        <w:rPr>
          <w:b/>
        </w:rPr>
        <w:t xml:space="preserve">Anthony Adu-Asare Idun</w:t>
      </w:r>
      <w:r>
        <w:t xml:space="preserve">, John Kingsley Woode, Peterson Owusu Junior</w:t>
      </w:r>
      <w:r>
        <w:t xml:space="preserve"> (2025). </w:t>
      </w:r>
      <w:r>
        <w:t xml:space="preserve">Time-Varying Analysis of Monetary Policy Channels of Banking System Risk-taking in Ghana Amidst the COVID-19 Uncertainty.</w:t>
      </w:r>
      <w:r>
        <w:t xml:space="preserve"> </w:t>
      </w:r>
      <w:r>
        <w:rPr>
          <w:i/>
        </w:rPr>
        <w:t xml:space="preserve">Annals of Financial Economics</w:t>
      </w:r>
      <w:r>
        <w:t xml:space="preserve">.</w:t>
      </w:r>
      <w:r>
        <w:t xml:space="preserve"> </w:t>
      </w:r>
      <w:hyperlink xmlns:r="http://schemas.openxmlformats.org/officeDocument/2006/relationships" w:history="true" r:id="R4710939bea694653">
        <w:r>
          <w:rPr>
            <w:rStyle w:val="Hyperlink"/>
          </w:rPr>
          <w:t xml:space="preserve">https://doi.org/10.1142/s2010495225500071</w:t>
        </w:r>
      </w:hyperlink>
    </w:p>
    <w:p>
      <w:pPr>
        <w:tabs>
          <w:tab w:val="left" w:pos="454"/>
        </w:tabs>
        <w:spacing w:after="80"/>
        <w:ind w:left="454" w:hanging="454"/>
      </w:pPr>
      <w:r>
        <w:rPr>
          <w:rStyle w:val="Muted"/>
        </w:rPr>
        <w:t xml:space="preserve">23.</w:t>
      </w:r>
      <w:r>
        <w:tab/>
      </w:r>
      <w:r>
        <w:t xml:space="preserve">Elsie Abena Dontoh, </w:t>
      </w:r>
      <w:r>
        <w:rPr>
          <w:b/>
        </w:rPr>
        <w:t xml:space="preserve">Anthony Adu-Asare Idun</w:t>
      </w:r>
      <w:r>
        <w:t xml:space="preserve">, Anokye M. Adam, Peterson Owusu Junior</w:t>
      </w:r>
      <w:r>
        <w:t xml:space="preserve"> (2024). </w:t>
      </w:r>
      <w:r>
        <w:t xml:space="preserve">Analysing COVID-19′s impact: Gold, oil, and stock markets in African oil-exporting economies.</w:t>
      </w:r>
      <w:r>
        <w:t xml:space="preserve"> </w:t>
      </w:r>
      <w:r>
        <w:rPr>
          <w:i/>
        </w:rPr>
        <w:t xml:space="preserve">Scientific African</w:t>
      </w:r>
      <w:r>
        <w:t xml:space="preserve">.</w:t>
      </w:r>
      <w:r>
        <w:t xml:space="preserve"> </w:t>
      </w:r>
      <w:hyperlink xmlns:r="http://schemas.openxmlformats.org/officeDocument/2006/relationships" w:history="true" r:id="Rb13fd0e529a440bb">
        <w:r>
          <w:rPr>
            <w:rStyle w:val="Hyperlink"/>
          </w:rPr>
          <w:t xml:space="preserve">https://doi.org/10.1016/j.sciaf.2024.e02330</w:t>
        </w:r>
      </w:hyperlink>
    </w:p>
    <w:p>
      <w:pPr>
        <w:tabs>
          <w:tab w:val="left" w:pos="454"/>
        </w:tabs>
        <w:spacing w:after="80"/>
        <w:ind w:left="454" w:hanging="454"/>
      </w:pPr>
      <w:r>
        <w:rPr>
          <w:rStyle w:val="Muted"/>
        </w:rPr>
        <w:t xml:space="preserve">24.</w:t>
      </w:r>
      <w:r>
        <w:tab/>
      </w:r>
      <w:r>
        <w:rPr>
          <w:b/>
        </w:rPr>
        <w:t xml:space="preserve">Anthony Adu-Asare Idun</w:t>
      </w:r>
      <w:r>
        <w:t xml:space="preserve"> (2024). </w:t>
      </w:r>
      <w:r>
        <w:t xml:space="preserve">Asymmetric and dynamic analyses of the risk-taking channels of monetary policy in Ghana.</w:t>
      </w:r>
      <w:r>
        <w:t xml:space="preserve"> </w:t>
      </w:r>
      <w:r>
        <w:rPr>
          <w:i/>
        </w:rPr>
        <w:t xml:space="preserve">SN Business &amp; Economics</w:t>
      </w:r>
      <w:r>
        <w:t xml:space="preserve">.</w:t>
      </w:r>
      <w:r>
        <w:t xml:space="preserve"> </w:t>
      </w:r>
      <w:hyperlink xmlns:r="http://schemas.openxmlformats.org/officeDocument/2006/relationships" w:history="true" r:id="R848be2c126f14b0f">
        <w:r>
          <w:rPr>
            <w:rStyle w:val="Hyperlink"/>
          </w:rPr>
          <w:t xml:space="preserve">https://doi.org/10.1007/s43546-024-00639-0</w:t>
        </w:r>
      </w:hyperlink>
    </w:p>
    <w:p>
      <w:pPr>
        <w:tabs>
          <w:tab w:val="left" w:pos="454"/>
        </w:tabs>
        <w:spacing w:after="80"/>
        <w:ind w:left="454" w:hanging="454"/>
      </w:pPr>
      <w:r>
        <w:rPr>
          <w:rStyle w:val="Muted"/>
        </w:rPr>
        <w:t xml:space="preserve">25.</w:t>
      </w:r>
      <w:r>
        <w:tab/>
      </w:r>
      <w:r>
        <w:t xml:space="preserve">Elsie Abena Dontoh, </w:t>
      </w:r>
      <w:r>
        <w:rPr>
          <w:b/>
        </w:rPr>
        <w:t xml:space="preserve">Anthony Adu-Asare Idun</w:t>
      </w:r>
      <w:r>
        <w:t xml:space="preserve">, Anokye M. Adam</w:t>
      </w:r>
      <w:r>
        <w:t xml:space="preserve"> (2024). </w:t>
      </w:r>
      <w:r>
        <w:t xml:space="preserve">Financial outreach, total factor productivity and environmental sustainability in middle-income countries.</w:t>
      </w:r>
      <w:r>
        <w:t xml:space="preserve"> </w:t>
      </w:r>
      <w:r>
        <w:rPr>
          <w:i/>
        </w:rPr>
        <w:t xml:space="preserve">Environmental Challenges</w:t>
      </w:r>
      <w:r>
        <w:t xml:space="preserve">.</w:t>
      </w:r>
      <w:r>
        <w:t xml:space="preserve"> </w:t>
      </w:r>
      <w:hyperlink xmlns:r="http://schemas.openxmlformats.org/officeDocument/2006/relationships" w:history="true" r:id="Ra7c6b5dbde6447a8">
        <w:r>
          <w:rPr>
            <w:rStyle w:val="Hyperlink"/>
          </w:rPr>
          <w:t xml:space="preserve">https://doi.org/10.1016/j.envc.2024.100888</w:t>
        </w:r>
      </w:hyperlink>
    </w:p>
    <w:p>
      <w:pPr>
        <w:tabs>
          <w:tab w:val="left" w:pos="454"/>
        </w:tabs>
        <w:spacing w:after="80"/>
        <w:ind w:left="454" w:hanging="454"/>
      </w:pPr>
      <w:r>
        <w:rPr>
          <w:rStyle w:val="Muted"/>
        </w:rPr>
        <w:t xml:space="preserve">26.</w:t>
      </w:r>
      <w:r>
        <w:tab/>
      </w:r>
      <w:r>
        <w:t xml:space="preserve">John Kingsley Woode, Anokye M. Adam, Peterson Owusu Junior, </w:t>
      </w:r>
      <w:r>
        <w:rPr>
          <w:b/>
        </w:rPr>
        <w:t xml:space="preserve">Anthony Adu-Asare Idun</w:t>
      </w:r>
      <w:r>
        <w:t xml:space="preserve"> (2024). </w:t>
      </w:r>
      <w:r>
        <w:t xml:space="preserve">Industrial metal and cryptocurrency market plummets: Interdependence, policy uncertainty, or investor sentiments?</w:t>
      </w:r>
      <w:r>
        <w:t xml:space="preserve"> </w:t>
      </w:r>
      <w:r>
        <w:rPr>
          <w:i/>
        </w:rPr>
        <w:t xml:space="preserve">Journal of Industrial and Business Economics</w:t>
      </w:r>
      <w:r>
        <w:t xml:space="preserve">.</w:t>
      </w:r>
      <w:r>
        <w:t xml:space="preserve"> </w:t>
      </w:r>
      <w:hyperlink xmlns:r="http://schemas.openxmlformats.org/officeDocument/2006/relationships" w:history="true" r:id="R23f8bb6be0f94e15">
        <w:r>
          <w:rPr>
            <w:rStyle w:val="Hyperlink"/>
          </w:rPr>
          <w:t xml:space="preserve">https://doi.org/10.1007/s40812-024-00315-2</w:t>
        </w:r>
      </w:hyperlink>
    </w:p>
    <w:p>
      <w:pPr>
        <w:tabs>
          <w:tab w:val="left" w:pos="454"/>
        </w:tabs>
        <w:spacing w:after="80"/>
        <w:ind w:left="454" w:hanging="454"/>
      </w:pPr>
      <w:r>
        <w:rPr>
          <w:rStyle w:val="Muted"/>
        </w:rPr>
        <w:t xml:space="preserve">27.</w:t>
      </w:r>
      <w:r>
        <w:tab/>
      </w:r>
      <w:r>
        <w:t xml:space="preserve">Josephine Yarso Sarpong, </w:t>
      </w:r>
      <w:r>
        <w:rPr>
          <w:b/>
        </w:rPr>
        <w:t xml:space="preserve">Anthony Adu-Asare Idun</w:t>
      </w:r>
      <w:r>
        <w:t xml:space="preserve"> (2024). </w:t>
      </w:r>
      <w:r>
        <w:t xml:space="preserve">Information sharing in bank diversification channels of bank stability in Ghana.</w:t>
      </w:r>
      <w:r>
        <w:t xml:space="preserve"> </w:t>
      </w:r>
      <w:r>
        <w:rPr>
          <w:i/>
        </w:rPr>
        <w:t xml:space="preserve">Cogent Business &amp; Management</w:t>
      </w:r>
      <w:r>
        <w:t xml:space="preserve">.</w:t>
      </w:r>
      <w:r>
        <w:t xml:space="preserve"> </w:t>
      </w:r>
      <w:hyperlink xmlns:r="http://schemas.openxmlformats.org/officeDocument/2006/relationships" w:history="true" r:id="R64097e13bedf4910">
        <w:r>
          <w:rPr>
            <w:rStyle w:val="Hyperlink"/>
          </w:rPr>
          <w:t xml:space="preserve">https://doi.org/10.1080/23311975.2024.2310310</w:t>
        </w:r>
      </w:hyperlink>
    </w:p>
    <w:p>
      <w:pPr>
        <w:tabs>
          <w:tab w:val="left" w:pos="454"/>
        </w:tabs>
        <w:spacing w:after="80"/>
        <w:ind w:left="454" w:hanging="454"/>
      </w:pPr>
      <w:r>
        <w:rPr>
          <w:rStyle w:val="Muted"/>
        </w:rPr>
        <w:t xml:space="preserve">28.</w:t>
      </w:r>
      <w:r>
        <w:tab/>
      </w:r>
      <w:r>
        <w:t xml:space="preserve">John Kwame Akuma, </w:t>
      </w:r>
      <w:r>
        <w:rPr>
          <w:b/>
        </w:rPr>
        <w:t xml:space="preserve">Anthony Adu-Asare Idun</w:t>
      </w:r>
      <w:r>
        <w:t xml:space="preserve">, George Tackie, Emmanuel Addai Kwaning, Kojo Agyekum Asiama</w:t>
      </w:r>
      <w:r>
        <w:t xml:space="preserve"> (2024). </w:t>
      </w:r>
      <w:r>
        <w:t xml:space="preserve">Management Accounting Practices and Financial Performance of Manufacturing Firms: Moderating Role of Information Technology Integration.</w:t>
      </w:r>
      <w:r>
        <w:t xml:space="preserve"> </w:t>
      </w:r>
      <w:r>
        <w:rPr>
          <w:i/>
        </w:rPr>
        <w:t xml:space="preserve">American Journal of Industrial and Business Management</w:t>
      </w:r>
      <w:r>
        <w:t xml:space="preserve">.</w:t>
      </w:r>
      <w:r>
        <w:t xml:space="preserve"> </w:t>
      </w:r>
      <w:hyperlink xmlns:r="http://schemas.openxmlformats.org/officeDocument/2006/relationships" w:history="true" r:id="Rd4ccd831d9f74475">
        <w:r>
          <w:rPr>
            <w:rStyle w:val="Hyperlink"/>
          </w:rPr>
          <w:t xml:space="preserve">https://doi.org/10.4236/ajibm.2024.145041</w:t>
        </w:r>
      </w:hyperlink>
    </w:p>
    <w:p>
      <w:pPr>
        <w:tabs>
          <w:tab w:val="left" w:pos="454"/>
        </w:tabs>
        <w:spacing w:after="80"/>
        <w:ind w:left="454" w:hanging="454"/>
      </w:pPr>
      <w:r>
        <w:rPr>
          <w:rStyle w:val="Muted"/>
        </w:rPr>
        <w:t xml:space="preserve">29.</w:t>
      </w:r>
      <w:r>
        <w:tab/>
      </w:r>
      <w:r>
        <w:t xml:space="preserve">John Kwame Akuma, George Tackie, </w:t>
      </w:r>
      <w:r>
        <w:rPr>
          <w:b/>
        </w:rPr>
        <w:t xml:space="preserve">Anthony Adu-Asare Idun</w:t>
      </w:r>
      <w:r>
        <w:t xml:space="preserve">, Emmanuel Addai Kwaning</w:t>
      </w:r>
      <w:r>
        <w:t xml:space="preserve"> (2024). </w:t>
      </w:r>
      <w:r>
        <w:t xml:space="preserve">Management Accounting Practices and Sustainability Performance of Manufacturing Firms in Ghana.</w:t>
      </w:r>
      <w:r>
        <w:t xml:space="preserve"> </w:t>
      </w:r>
      <w:r>
        <w:rPr>
          <w:i/>
        </w:rPr>
        <w:t xml:space="preserve">American Journal of Industrial and Business Management</w:t>
      </w:r>
      <w:r>
        <w:t xml:space="preserve">.</w:t>
      </w:r>
      <w:r>
        <w:t xml:space="preserve"> </w:t>
      </w:r>
      <w:hyperlink xmlns:r="http://schemas.openxmlformats.org/officeDocument/2006/relationships" w:history="true" r:id="Ra2c37c1f59d74293">
        <w:r>
          <w:rPr>
            <w:rStyle w:val="Hyperlink"/>
          </w:rPr>
          <w:t xml:space="preserve">https://doi.org/10.4236/ajibm.2024.142011</w:t>
        </w:r>
      </w:hyperlink>
    </w:p>
    <w:p>
      <w:pPr>
        <w:tabs>
          <w:tab w:val="left" w:pos="454"/>
        </w:tabs>
        <w:spacing w:after="80"/>
        <w:ind w:left="454" w:hanging="454"/>
      </w:pPr>
      <w:r>
        <w:rPr>
          <w:rStyle w:val="Muted"/>
        </w:rPr>
        <w:t xml:space="preserve">30.</w:t>
      </w:r>
      <w:r>
        <w:tab/>
      </w:r>
      <w:r>
        <w:rPr>
          <w:b/>
        </w:rPr>
        <w:t xml:space="preserve">Anthony Adu-Asare Idun</w:t>
      </w:r>
      <w:r>
        <w:t xml:space="preserve">, Emmanuella Ekua Efiinu, Mohammed Anokye Adam, Eric Agyenim-Boateng</w:t>
      </w:r>
      <w:r>
        <w:t xml:space="preserve"> (2024). </w:t>
      </w:r>
      <w:r>
        <w:t xml:space="preserve">Sectoral Channels of FDI into Productivity Growth in Africa.</w:t>
      </w:r>
      <w:r>
        <w:t xml:space="preserve"> </w:t>
      </w:r>
      <w:r>
        <w:rPr>
          <w:i/>
        </w:rPr>
        <w:t xml:space="preserve">Open Journal of Business and Management</w:t>
      </w:r>
      <w:r>
        <w:t xml:space="preserve">.</w:t>
      </w:r>
      <w:r>
        <w:t xml:space="preserve"> </w:t>
      </w:r>
      <w:hyperlink xmlns:r="http://schemas.openxmlformats.org/officeDocument/2006/relationships" w:history="true" r:id="R5993174fc2524f5b">
        <w:r>
          <w:rPr>
            <w:rStyle w:val="Hyperlink"/>
          </w:rPr>
          <w:t xml:space="preserve">https://doi.org/10.4236/ojbm.2024.124146</w:t>
        </w:r>
      </w:hyperlink>
    </w:p>
    <w:p>
      <w:pPr>
        <w:tabs>
          <w:tab w:val="left" w:pos="454"/>
        </w:tabs>
        <w:spacing w:after="80"/>
        <w:ind w:left="454" w:hanging="454"/>
      </w:pPr>
      <w:r>
        <w:rPr>
          <w:rStyle w:val="Muted"/>
        </w:rPr>
        <w:t xml:space="preserve">31.</w:t>
      </w:r>
      <w:r>
        <w:tab/>
      </w:r>
      <w:r>
        <w:t xml:space="preserve">Evelyn Otchere-Boateng, </w:t>
      </w:r>
      <w:r>
        <w:rPr>
          <w:b/>
        </w:rPr>
        <w:t xml:space="preserve">Anthony Adu-Asare Idun</w:t>
      </w:r>
      <w:r>
        <w:t xml:space="preserve">, George Tackie</w:t>
      </w:r>
      <w:r>
        <w:t xml:space="preserve"> (2024). </w:t>
      </w:r>
      <w:r>
        <w:t xml:space="preserve">THE MODERATING ROLE OF IFRS ADOPTION SPEED IN THE RELATIONSHIP BETWEEN CAPITAL INFLOWS AND INCLUSIVE GROWTH IN SUB-SAHARAN AFRICA.</w:t>
      </w:r>
      <w:r>
        <w:t xml:space="preserve"> </w:t>
      </w:r>
      <w:r>
        <w:rPr>
          <w:i/>
        </w:rPr>
        <w:t xml:space="preserve">Journal of Law and Sustainable Development</w:t>
      </w:r>
      <w:r>
        <w:t xml:space="preserve">.</w:t>
      </w:r>
      <w:r>
        <w:t xml:space="preserve"> </w:t>
      </w:r>
      <w:hyperlink xmlns:r="http://schemas.openxmlformats.org/officeDocument/2006/relationships" w:history="true" r:id="R4731b2f2f241462a">
        <w:r>
          <w:rPr>
            <w:rStyle w:val="Hyperlink"/>
          </w:rPr>
          <w:t xml:space="preserve">https://doi.org/10.55908/sdgs.v12i4.3585</w:t>
        </w:r>
      </w:hyperlink>
    </w:p>
    <w:p>
      <w:pPr>
        <w:tabs>
          <w:tab w:val="left" w:pos="454"/>
        </w:tabs>
        <w:spacing w:after="80"/>
        <w:ind w:left="454" w:hanging="454"/>
      </w:pPr>
      <w:r>
        <w:rPr>
          <w:rStyle w:val="Muted"/>
        </w:rPr>
        <w:t xml:space="preserve">32.</w:t>
      </w:r>
      <w:r>
        <w:tab/>
      </w:r>
      <w:r>
        <w:t xml:space="preserve">John Kingsley Woode, Peterson Owusu Junior, </w:t>
      </w:r>
      <w:r>
        <w:rPr>
          <w:b/>
        </w:rPr>
        <w:t xml:space="preserve">Anthony Adu-Asare Idun</w:t>
      </w:r>
      <w:r>
        <w:t xml:space="preserve">, Seyram Kawor, John Bambir, Anokye M. Adam</w:t>
      </w:r>
      <w:r>
        <w:t xml:space="preserve"> (2024). </w:t>
      </w:r>
      <w:r>
        <w:t xml:space="preserve">Time-Varying and Frequency-Based Spillover Connectedness Between Cryptocurrencies and Non-ferrous Industrial Metals in Light of Market Plummets.</w:t>
      </w:r>
      <w:r>
        <w:t xml:space="preserve"> </w:t>
      </w:r>
      <w:r>
        <w:rPr>
          <w:i/>
        </w:rPr>
        <w:t xml:space="preserve">Computational Economics</w:t>
      </w:r>
      <w:r>
        <w:t xml:space="preserve">.</w:t>
      </w:r>
      <w:r>
        <w:t xml:space="preserve"> </w:t>
      </w:r>
      <w:hyperlink xmlns:r="http://schemas.openxmlformats.org/officeDocument/2006/relationships" w:history="true" r:id="R9c524685cd584715">
        <w:r>
          <w:rPr>
            <w:rStyle w:val="Hyperlink"/>
          </w:rPr>
          <w:t xml:space="preserve">https://doi.org/10.1007/s10614-024-10778-z</w:t>
        </w:r>
      </w:hyperlink>
    </w:p>
    <w:p>
      <w:pPr>
        <w:tabs>
          <w:tab w:val="left" w:pos="454"/>
        </w:tabs>
        <w:spacing w:after="80"/>
        <w:ind w:left="454" w:hanging="454"/>
      </w:pPr>
      <w:r>
        <w:rPr>
          <w:rStyle w:val="Muted"/>
        </w:rPr>
        <w:t xml:space="preserve">33.</w:t>
      </w:r>
      <w:r>
        <w:tab/>
      </w:r>
      <w:r>
        <w:t xml:space="preserve">Lawrence Asare Boadi, Zangina Isshaq, </w:t>
      </w:r>
      <w:r>
        <w:rPr>
          <w:b/>
        </w:rPr>
        <w:t xml:space="preserve">Anthony Adu-Asare Idun</w:t>
      </w:r>
      <w:r>
        <w:t xml:space="preserve"> (2023). </w:t>
      </w:r>
      <w:r>
        <w:t xml:space="preserve">Board expertise and the relationship between bank risk governance and performance.</w:t>
      </w:r>
      <w:r>
        <w:t xml:space="preserve"> </w:t>
      </w:r>
      <w:r>
        <w:rPr>
          <w:i/>
        </w:rPr>
        <w:t xml:space="preserve">Cogent Business &amp; Management</w:t>
      </w:r>
      <w:r>
        <w:t xml:space="preserve">.</w:t>
      </w:r>
      <w:r>
        <w:t xml:space="preserve"> </w:t>
      </w:r>
      <w:hyperlink xmlns:r="http://schemas.openxmlformats.org/officeDocument/2006/relationships" w:history="true" r:id="R30487b0d85844c36">
        <w:r>
          <w:rPr>
            <w:rStyle w:val="Hyperlink"/>
          </w:rPr>
          <w:t xml:space="preserve">https://doi.org/10.1080/23311975.2023.2283233</w:t>
        </w:r>
      </w:hyperlink>
    </w:p>
    <w:p>
      <w:pPr>
        <w:tabs>
          <w:tab w:val="left" w:pos="454"/>
        </w:tabs>
        <w:spacing w:after="80"/>
        <w:ind w:left="454" w:hanging="454"/>
      </w:pPr>
      <w:r>
        <w:rPr>
          <w:rStyle w:val="Muted"/>
        </w:rPr>
        <w:t xml:space="preserve">34.</w:t>
      </w:r>
      <w:r>
        <w:tab/>
      </w:r>
      <w:r>
        <w:t xml:space="preserve">John Kingsley Woode, </w:t>
      </w:r>
      <w:r>
        <w:rPr>
          <w:b/>
        </w:rPr>
        <w:t xml:space="preserve">Anthony Adu-Asare Idun</w:t>
      </w:r>
      <w:r>
        <w:t xml:space="preserve">, Seyram Kawor</w:t>
      </w:r>
      <w:r>
        <w:t xml:space="preserve"> (2023). </w:t>
      </w:r>
      <w:r>
        <w:t xml:space="preserve">Comovement between agricultural commodities and stock returns of commodity-dependant sub-saharan Africa countries amidst the COVID-19 pandemic.</w:t>
      </w:r>
      <w:r>
        <w:t xml:space="preserve"> </w:t>
      </w:r>
      <w:r>
        <w:rPr>
          <w:i/>
        </w:rPr>
        <w:t xml:space="preserve">Scientific African</w:t>
      </w:r>
      <w:r>
        <w:t xml:space="preserve">.</w:t>
      </w:r>
      <w:r>
        <w:t xml:space="preserve"> </w:t>
      </w:r>
      <w:hyperlink xmlns:r="http://schemas.openxmlformats.org/officeDocument/2006/relationships" w:history="true" r:id="Re0842aa162a44a88">
        <w:r>
          <w:rPr>
            <w:rStyle w:val="Hyperlink"/>
          </w:rPr>
          <w:t xml:space="preserve">https://doi.org/10.1016/j.sciaf.2023.e01972</w:t>
        </w:r>
      </w:hyperlink>
    </w:p>
    <w:p>
      <w:pPr>
        <w:tabs>
          <w:tab w:val="left" w:pos="454"/>
        </w:tabs>
        <w:spacing w:after="80"/>
        <w:ind w:left="454" w:hanging="454"/>
      </w:pPr>
      <w:r>
        <w:rPr>
          <w:rStyle w:val="Muted"/>
        </w:rPr>
        <w:t xml:space="preserve">35.</w:t>
      </w:r>
      <w:r>
        <w:tab/>
      </w:r>
      <w:r>
        <w:t xml:space="preserve">Thobekile Qabhobho, Anokye M. Adam, </w:t>
      </w:r>
      <w:r>
        <w:rPr>
          <w:b/>
        </w:rPr>
        <w:t xml:space="preserve">Anthony Adu-Asare Idun</w:t>
      </w:r>
      <w:r>
        <w:t xml:space="preserve">, Emmanuel Asafo-Adjei, Ebenezer Boateng</w:t>
      </w:r>
      <w:r>
        <w:t xml:space="preserve"> (2023). </w:t>
      </w:r>
      <w:r>
        <w:t xml:space="preserve">Exploring the Time-varying Connectedness and Contagion Effects among Exchange Rates of BRICS, Energy Commodities, and Volatilities.</w:t>
      </w:r>
      <w:r>
        <w:t xml:space="preserve"> </w:t>
      </w:r>
      <w:r>
        <w:rPr>
          <w:i/>
        </w:rPr>
        <w:t xml:space="preserve">International Journal of Energy Economics and Policy</w:t>
      </w:r>
      <w:r>
        <w:t xml:space="preserve">.</w:t>
      </w:r>
      <w:r>
        <w:t xml:space="preserve"> </w:t>
      </w:r>
      <w:hyperlink xmlns:r="http://schemas.openxmlformats.org/officeDocument/2006/relationships" w:history="true" r:id="R2e749917679a4fb7">
        <w:r>
          <w:rPr>
            <w:rStyle w:val="Hyperlink"/>
          </w:rPr>
          <w:t xml:space="preserve">https://doi.org/10.32479/ijeep.13846</w:t>
        </w:r>
      </w:hyperlink>
    </w:p>
    <w:p>
      <w:pPr>
        <w:tabs>
          <w:tab w:val="left" w:pos="454"/>
        </w:tabs>
        <w:spacing w:after="80"/>
        <w:ind w:left="454" w:hanging="454"/>
      </w:pPr>
      <w:r>
        <w:rPr>
          <w:rStyle w:val="Muted"/>
        </w:rPr>
        <w:t xml:space="preserve">36.</w:t>
      </w:r>
      <w:r>
        <w:tab/>
      </w:r>
      <w:r>
        <w:t xml:space="preserve">Christina Archer, </w:t>
      </w:r>
      <w:r>
        <w:rPr>
          <w:b/>
        </w:rPr>
        <w:t xml:space="preserve">Anthony Adu-Asare Idun</w:t>
      </w:r>
      <w:r>
        <w:t xml:space="preserve"> (2023). </w:t>
      </w:r>
      <w:r>
        <w:t xml:space="preserve">Financial outreach, financial innovation, and sustainable development in Africa.</w:t>
      </w:r>
      <w:r>
        <w:t xml:space="preserve"> </w:t>
      </w:r>
      <w:r>
        <w:rPr>
          <w:i/>
        </w:rPr>
        <w:t xml:space="preserve">Environmental Science and Pollution Research</w:t>
      </w:r>
      <w:r>
        <w:t xml:space="preserve">.</w:t>
      </w:r>
      <w:r>
        <w:t xml:space="preserve"> </w:t>
      </w:r>
      <w:hyperlink xmlns:r="http://schemas.openxmlformats.org/officeDocument/2006/relationships" w:history="true" r:id="R0a7e87eae29a4e6e">
        <w:r>
          <w:rPr>
            <w:rStyle w:val="Hyperlink"/>
          </w:rPr>
          <w:t xml:space="preserve">https://doi.org/10.1007/s11356-023-27304-7</w:t>
        </w:r>
      </w:hyperlink>
    </w:p>
    <w:p>
      <w:pPr>
        <w:tabs>
          <w:tab w:val="left" w:pos="454"/>
        </w:tabs>
        <w:spacing w:after="80"/>
        <w:ind w:left="454" w:hanging="454"/>
      </w:pPr>
      <w:r>
        <w:rPr>
          <w:rStyle w:val="Muted"/>
        </w:rPr>
        <w:t xml:space="preserve">37.</w:t>
      </w:r>
      <w:r>
        <w:tab/>
      </w:r>
      <w:r>
        <w:t xml:space="preserve">Collins Baffour Kyei, Emmanuel Asafo-Adjei, Peterson Owusu Junior, Anokye Mohammed Adam, </w:t>
      </w:r>
      <w:r>
        <w:rPr>
          <w:b/>
        </w:rPr>
        <w:t xml:space="preserve">Anthony Adu-Asare Idun</w:t>
      </w:r>
      <w:r>
        <w:t xml:space="preserve">, Justice K.G Agyenim Boateng</w:t>
      </w:r>
      <w:r>
        <w:t xml:space="preserve"> (2023). </w:t>
      </w:r>
      <w:r>
        <w:t xml:space="preserve">Nexus between commodities and banking sector financial soundness: The role of general macroeconomic setting in Ghana.</w:t>
      </w:r>
      <w:r>
        <w:t xml:space="preserve"> </w:t>
      </w:r>
      <w:r>
        <w:rPr>
          <w:i/>
        </w:rPr>
        <w:t xml:space="preserve">Cogent Economics &amp; Finance</w:t>
      </w:r>
      <w:r>
        <w:t xml:space="preserve">.</w:t>
      </w:r>
      <w:r>
        <w:t xml:space="preserve"> </w:t>
      </w:r>
      <w:hyperlink xmlns:r="http://schemas.openxmlformats.org/officeDocument/2006/relationships" w:history="true" r:id="Rcce6c3e0a4254702">
        <w:r>
          <w:rPr>
            <w:rStyle w:val="Hyperlink"/>
          </w:rPr>
          <w:t xml:space="preserve">https://doi.org/10.1080/23322039.2023.2173871</w:t>
        </w:r>
      </w:hyperlink>
    </w:p>
    <w:p>
      <w:pPr>
        <w:tabs>
          <w:tab w:val="left" w:pos="454"/>
        </w:tabs>
        <w:spacing w:after="80"/>
        <w:ind w:left="454" w:hanging="454"/>
      </w:pPr>
      <w:r>
        <w:rPr>
          <w:rStyle w:val="Muted"/>
        </w:rPr>
        <w:t xml:space="preserve">38.</w:t>
      </w:r>
      <w:r>
        <w:tab/>
      </w:r>
      <w:r>
        <w:t xml:space="preserve">Emmanuel Kwame Doffour, </w:t>
      </w:r>
      <w:r>
        <w:rPr>
          <w:b/>
        </w:rPr>
        <w:t xml:space="preserve">Anthony Adu-Asare Idun</w:t>
      </w:r>
      <w:r>
        <w:t xml:space="preserve">, Isaac Kwadwo Anim, Emmanuel Boye Asamoah, Maya Novitasari</w:t>
      </w:r>
      <w:r>
        <w:t xml:space="preserve"> (2023). </w:t>
      </w:r>
      <w:r>
        <w:t xml:space="preserve">Sustainability Reporting, Directors’ Ownership, and Financial Performance of Listed Manufacturing Firms in Africa.</w:t>
      </w:r>
      <w:r>
        <w:t xml:space="preserve"> </w:t>
      </w:r>
      <w:r>
        <w:rPr>
          <w:i/>
        </w:rPr>
        <w:t xml:space="preserve">Indonesian Journal of Sustainability Accounting and Management</w:t>
      </w:r>
      <w:r>
        <w:t xml:space="preserve">.</w:t>
      </w:r>
      <w:r>
        <w:t xml:space="preserve"> </w:t>
      </w:r>
      <w:hyperlink xmlns:r="http://schemas.openxmlformats.org/officeDocument/2006/relationships" w:history="true" r:id="Rae1bb46412bd4b56">
        <w:r>
          <w:rPr>
            <w:rStyle w:val="Hyperlink"/>
          </w:rPr>
          <w:t xml:space="preserve">https://doi.org/10.28992/ijsam.v7i2.789</w:t>
        </w:r>
      </w:hyperlink>
    </w:p>
    <w:p>
      <w:pPr>
        <w:tabs>
          <w:tab w:val="left" w:pos="454"/>
        </w:tabs>
        <w:spacing w:after="80"/>
        <w:ind w:left="454" w:hanging="454"/>
      </w:pPr>
      <w:r>
        <w:rPr>
          <w:rStyle w:val="Muted"/>
        </w:rPr>
        <w:t xml:space="preserve">39.</w:t>
      </w:r>
      <w:r>
        <w:tab/>
      </w:r>
      <w:r>
        <w:t xml:space="preserve">Emmanuel Asafo-Adjei, Ahmed Bossman, Ebenezer Boateng, Peterson Owusu Junior, </w:t>
      </w:r>
      <w:r>
        <w:rPr>
          <w:b/>
        </w:rPr>
        <w:t xml:space="preserve">Anthony Adu-Asare Idun</w:t>
      </w:r>
      <w:r>
        <w:t xml:space="preserve">, Samuel K. Agyei, Anokye Mohammed Adam</w:t>
      </w:r>
      <w:r>
        <w:t xml:space="preserve"> (2022). </w:t>
      </w:r>
      <w:r>
        <w:t xml:space="preserve">A Nonlinear Approach to Quantifying Investor Fear in Stock Markets of BRIC.</w:t>
      </w:r>
      <w:r>
        <w:t xml:space="preserve"> </w:t>
      </w:r>
      <w:r>
        <w:rPr>
          <w:i/>
        </w:rPr>
        <w:t xml:space="preserve">Mathematical Problems in Engineering</w:t>
      </w:r>
      <w:r>
        <w:t xml:space="preserve">.</w:t>
      </w:r>
      <w:r>
        <w:t xml:space="preserve"> </w:t>
      </w:r>
      <w:hyperlink xmlns:r="http://schemas.openxmlformats.org/officeDocument/2006/relationships" w:history="true" r:id="R9e500ece45984e57">
        <w:r>
          <w:rPr>
            <w:rStyle w:val="Hyperlink"/>
          </w:rPr>
          <w:t xml:space="preserve">https://doi.org/10.1155/2022/9296973</w:t>
        </w:r>
      </w:hyperlink>
    </w:p>
    <w:p>
      <w:pPr>
        <w:tabs>
          <w:tab w:val="left" w:pos="454"/>
        </w:tabs>
        <w:spacing w:after="80"/>
        <w:ind w:left="454" w:hanging="454"/>
      </w:pPr>
      <w:r>
        <w:rPr>
          <w:rStyle w:val="Muted"/>
        </w:rPr>
        <w:t xml:space="preserve">40.</w:t>
      </w:r>
      <w:r>
        <w:tab/>
      </w:r>
      <w:r>
        <w:rPr>
          <w:b/>
        </w:rPr>
        <w:t xml:space="preserve">Anthony Adu-Asare Idun</w:t>
      </w:r>
      <w:r>
        <w:t xml:space="preserve">, Emmanuel Asafo-Adjei, Anokye Mohammed Adam, Zangina Isshaq</w:t>
      </w:r>
      <w:r>
        <w:t xml:space="preserve"> (2022). </w:t>
      </w:r>
      <w:r>
        <w:t xml:space="preserve">Dynamic Connectedness between Indicators of the Ghana Stock Exchange Returns and Macroeconomic Fundamentals.</w:t>
      </w:r>
      <w:r>
        <w:t xml:space="preserve"> </w:t>
      </w:r>
      <w:r>
        <w:rPr>
          <w:i/>
        </w:rPr>
        <w:t xml:space="preserve">Risks</w:t>
      </w:r>
      <w:r>
        <w:t xml:space="preserve">.</w:t>
      </w:r>
      <w:r>
        <w:t xml:space="preserve"> </w:t>
      </w:r>
      <w:hyperlink xmlns:r="http://schemas.openxmlformats.org/officeDocument/2006/relationships" w:history="true" r:id="R3a2f477393a9484d">
        <w:r>
          <w:rPr>
            <w:rStyle w:val="Hyperlink"/>
          </w:rPr>
          <w:t xml:space="preserve">https://doi.org/10.3390/risks10110215</w:t>
        </w:r>
      </w:hyperlink>
    </w:p>
    <w:p>
      <w:pPr>
        <w:tabs>
          <w:tab w:val="left" w:pos="454"/>
        </w:tabs>
        <w:spacing w:after="80"/>
        <w:ind w:left="454" w:hanging="454"/>
      </w:pPr>
      <w:r>
        <w:rPr>
          <w:rStyle w:val="Muted"/>
        </w:rPr>
        <w:t xml:space="preserve">41.</w:t>
      </w:r>
      <w:r>
        <w:tab/>
      </w:r>
      <w:r>
        <w:t xml:space="preserve">Emmanuel Asafo-Adjei, Anokye M. Adam, </w:t>
      </w:r>
      <w:r>
        <w:rPr>
          <w:b/>
        </w:rPr>
        <w:t xml:space="preserve">Anthony Adu-Asare Idun</w:t>
      </w:r>
      <w:r>
        <w:t xml:space="preserve">, Peace Y. Ametepi</w:t>
      </w:r>
      <w:r>
        <w:t xml:space="preserve"> (2022). </w:t>
      </w:r>
      <w:r>
        <w:t xml:space="preserve">Dynamic Interdependence of Systematic Risks in Emerging Markets Economies: A Recursive‐Based Frequency‐Domain Approach.</w:t>
      </w:r>
      <w:r>
        <w:t xml:space="preserve"> </w:t>
      </w:r>
      <w:r>
        <w:rPr>
          <w:i/>
        </w:rPr>
        <w:t xml:space="preserve">Discrete Dynamics in Nature and Society</w:t>
      </w:r>
      <w:r>
        <w:t xml:space="preserve">.</w:t>
      </w:r>
      <w:r>
        <w:t xml:space="preserve"> </w:t>
      </w:r>
      <w:hyperlink xmlns:r="http://schemas.openxmlformats.org/officeDocument/2006/relationships" w:history="true" r:id="R22e6d3530bfc4185">
        <w:r>
          <w:rPr>
            <w:rStyle w:val="Hyperlink"/>
          </w:rPr>
          <w:t xml:space="preserve">https://doi.org/10.1155/2022/1139869</w:t>
        </w:r>
      </w:hyperlink>
    </w:p>
    <w:p>
      <w:pPr>
        <w:tabs>
          <w:tab w:val="left" w:pos="454"/>
        </w:tabs>
        <w:spacing w:after="80"/>
        <w:ind w:left="454" w:hanging="454"/>
      </w:pPr>
      <w:r>
        <w:rPr>
          <w:rStyle w:val="Muted"/>
        </w:rPr>
        <w:t xml:space="preserve">42.</w:t>
      </w:r>
      <w:r>
        <w:tab/>
      </w:r>
      <w:r>
        <w:rPr>
          <w:b/>
        </w:rPr>
        <w:t xml:space="preserve">Anthony Adu-Asare Idun</w:t>
      </w:r>
      <w:r>
        <w:t xml:space="preserve">, Joyce Arthur, Patrick Tutu</w:t>
      </w:r>
      <w:r>
        <w:t xml:space="preserve"> (2021). </w:t>
      </w:r>
      <w:r>
        <w:t xml:space="preserve">Banks’ Governance, Capital Structure and Performance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72826989c11d412e">
        <w:r>
          <w:rPr>
            <w:rStyle w:val="Hyperlink"/>
          </w:rPr>
          <w:t xml:space="preserve">https://doi.org/10.47963/jobed.v9i.179</w:t>
        </w:r>
      </w:hyperlink>
    </w:p>
    <w:p>
      <w:pPr>
        <w:tabs>
          <w:tab w:val="left" w:pos="454"/>
        </w:tabs>
        <w:spacing w:after="80"/>
        <w:ind w:left="454" w:hanging="454"/>
      </w:pPr>
      <w:r>
        <w:rPr>
          <w:rStyle w:val="Muted"/>
        </w:rPr>
        <w:t xml:space="preserve">43.</w:t>
      </w:r>
      <w:r>
        <w:tab/>
      </w:r>
      <w:r>
        <w:rPr>
          <w:b/>
        </w:rPr>
        <w:t xml:space="preserve">Anthony Adu-Asare Idun</w:t>
      </w:r>
      <w:r>
        <w:t xml:space="preserve">, Joshua Gamado</w:t>
      </w:r>
      <w:r>
        <w:t xml:space="preserve"> (2021). </w:t>
      </w:r>
      <w:r>
        <w:t xml:space="preserve">Corporate Social Responsibility and Access to Finance.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c142e60e220d44f4">
        <w:r>
          <w:rPr>
            <w:rStyle w:val="Hyperlink"/>
          </w:rPr>
          <w:t xml:space="preserve">https://doi.org/10.47963/jobed.v8i0.123</w:t>
        </w:r>
      </w:hyperlink>
    </w:p>
    <w:p>
      <w:pPr>
        <w:tabs>
          <w:tab w:val="left" w:pos="454"/>
        </w:tabs>
        <w:spacing w:after="80"/>
        <w:ind w:left="454" w:hanging="454"/>
      </w:pPr>
      <w:r>
        <w:rPr>
          <w:rStyle w:val="Muted"/>
        </w:rPr>
        <w:t xml:space="preserve">44.</w:t>
      </w:r>
      <w:r>
        <w:tab/>
      </w:r>
      <w:r>
        <w:rPr>
          <w:b/>
        </w:rPr>
        <w:t xml:space="preserve">Anthony Adu-Asare Idun</w:t>
      </w:r>
      <w:r>
        <w:t xml:space="preserve"> (2021). </w:t>
      </w:r>
      <w:r>
        <w:t xml:space="preserve">Does finance lead to economic growth convergence in Africa?</w:t>
      </w:r>
      <w:r>
        <w:t xml:space="preserve"> </w:t>
      </w:r>
      <w:r>
        <w:rPr>
          <w:i/>
        </w:rPr>
        <w:t xml:space="preserve">The Journal of Developing Areas</w:t>
      </w:r>
      <w:r>
        <w:t xml:space="preserve">.</w:t>
      </w:r>
      <w:r>
        <w:t xml:space="preserve"> </w:t>
      </w:r>
      <w:hyperlink xmlns:r="http://schemas.openxmlformats.org/officeDocument/2006/relationships" w:history="true" r:id="Rc614132bf1384a83">
        <w:r>
          <w:rPr>
            <w:rStyle w:val="Hyperlink"/>
          </w:rPr>
          <w:t xml:space="preserve">https://muse.jhu.edu/pub/51/article/791590/summary</w:t>
        </w:r>
      </w:hyperlink>
    </w:p>
    <w:p>
      <w:pPr>
        <w:tabs>
          <w:tab w:val="left" w:pos="454"/>
        </w:tabs>
        <w:spacing w:after="80"/>
        <w:ind w:left="454" w:hanging="454"/>
      </w:pPr>
      <w:r>
        <w:rPr>
          <w:rStyle w:val="Muted"/>
        </w:rPr>
        <w:t xml:space="preserve">45.</w:t>
      </w:r>
      <w:r>
        <w:tab/>
      </w:r>
      <w:r>
        <w:t xml:space="preserve">Emmanuel Asafo-Adjei, Ebenezer Boateng, Zangina Isshaq, </w:t>
      </w:r>
      <w:r>
        <w:rPr>
          <w:b/>
        </w:rPr>
        <w:t xml:space="preserve">Anthony Adu-Asare Idun</w:t>
      </w:r>
      <w:r>
        <w:t xml:space="preserve">, Peterson Owusu Junior, Anokye M. Adam</w:t>
      </w:r>
      <w:r>
        <w:t xml:space="preserve"> (2021). </w:t>
      </w:r>
      <w:r>
        <w:t xml:space="preserve">Financial sector and economic growth amid external uncertainty shocks: Insights into emerging economies.</w:t>
      </w:r>
      <w:r>
        <w:t xml:space="preserve"> </w:t>
      </w:r>
      <w:r>
        <w:rPr>
          <w:i/>
        </w:rPr>
        <w:t xml:space="preserve">PLoS ONE</w:t>
      </w:r>
      <w:r>
        <w:t xml:space="preserve">.</w:t>
      </w:r>
      <w:r>
        <w:t xml:space="preserve"> </w:t>
      </w:r>
      <w:hyperlink xmlns:r="http://schemas.openxmlformats.org/officeDocument/2006/relationships" w:history="true" r:id="Re5a3dcdccaca4da8">
        <w:r>
          <w:rPr>
            <w:rStyle w:val="Hyperlink"/>
          </w:rPr>
          <w:t xml:space="preserve">https://doi.org/10.1371/journal.pone.0259303</w:t>
        </w:r>
      </w:hyperlink>
    </w:p>
    <w:p>
      <w:pPr>
        <w:tabs>
          <w:tab w:val="left" w:pos="454"/>
        </w:tabs>
        <w:spacing w:after="80"/>
        <w:ind w:left="454" w:hanging="454"/>
      </w:pPr>
      <w:r>
        <w:rPr>
          <w:rStyle w:val="Muted"/>
        </w:rPr>
        <w:t xml:space="preserve">46.</w:t>
      </w:r>
      <w:r>
        <w:tab/>
      </w:r>
      <w:r>
        <w:rPr>
          <w:b/>
        </w:rPr>
        <w:t xml:space="preserve">Anthony Adu-Asare Idun</w:t>
      </w:r>
      <w:r>
        <w:t xml:space="preserve">, Joyce Arthur, Patrick Tutu</w:t>
      </w:r>
      <w:r>
        <w:t xml:space="preserve"> (2020). </w:t>
      </w:r>
      <w:r>
        <w:t xml:space="preserve">Banks’ Governance, Capital Structure and Performance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b943000f62d74961">
        <w:r>
          <w:rPr>
            <w:rStyle w:val="Hyperlink"/>
          </w:rPr>
          <w:t xml:space="preserve">https://doi.org/10.47963/jobed.2020.05</w:t>
        </w:r>
      </w:hyperlink>
    </w:p>
    <w:p>
      <w:pPr>
        <w:tabs>
          <w:tab w:val="left" w:pos="454"/>
        </w:tabs>
        <w:spacing w:after="80"/>
        <w:ind w:left="454" w:hanging="454"/>
      </w:pPr>
      <w:r>
        <w:rPr>
          <w:rStyle w:val="Muted"/>
        </w:rPr>
        <w:t xml:space="preserve">47.</w:t>
      </w:r>
      <w:r>
        <w:tab/>
      </w:r>
      <w:r>
        <w:rPr>
          <w:b/>
        </w:rPr>
        <w:t xml:space="preserve">Anthony Adu-Asare Idun</w:t>
      </w:r>
      <w:r>
        <w:t xml:space="preserve">, Samuel Kwaku Agyei, Soraya Bainn</w:t>
      </w:r>
      <w:r>
        <w:t xml:space="preserve"> (2020). </w:t>
      </w:r>
      <w:r>
        <w:t xml:space="preserve">Determinants of the Size of Private Sector Credit Disbursement in Ghana.</w:t>
      </w:r>
      <w:r>
        <w:t xml:space="preserve"> </w:t>
      </w:r>
      <w:r>
        <w:rPr>
          <w:i/>
        </w:rPr>
        <w:t xml:space="preserve">Asian Development Policy Review</w:t>
      </w:r>
      <w:r>
        <w:t xml:space="preserve">.</w:t>
      </w:r>
      <w:r>
        <w:t xml:space="preserve"> </w:t>
      </w:r>
      <w:hyperlink xmlns:r="http://schemas.openxmlformats.org/officeDocument/2006/relationships" w:history="true" r:id="Rd0209688e4a54eda">
        <w:r>
          <w:rPr>
            <w:rStyle w:val="Hyperlink"/>
          </w:rPr>
          <w:t xml:space="preserve">https://doi.org/10.18488/journal.107.2020.84.260.276</w:t>
        </w:r>
      </w:hyperlink>
    </w:p>
    <w:p>
      <w:pPr>
        <w:tabs>
          <w:tab w:val="left" w:pos="454"/>
        </w:tabs>
        <w:spacing w:after="80"/>
        <w:ind w:left="454" w:hanging="454"/>
      </w:pPr>
      <w:r>
        <w:rPr>
          <w:rStyle w:val="Muted"/>
        </w:rPr>
        <w:t xml:space="preserve">48.</w:t>
      </w:r>
      <w:r>
        <w:tab/>
      </w:r>
      <w:r>
        <w:t xml:space="preserve">John Gatsi, </w:t>
      </w:r>
      <w:r>
        <w:rPr>
          <w:b/>
        </w:rPr>
        <w:t xml:space="preserve">Anthony A.A. Idun</w:t>
      </w:r>
      <w:r>
        <w:t xml:space="preserve">, Felix Mensah</w:t>
      </w:r>
      <w:r>
        <w:t xml:space="preserve"> (2020). </w:t>
      </w:r>
      <w:r>
        <w:t xml:space="preserve">Monetary policy and financial development in Africa: Do governance mechanisms matter?</w:t>
      </w:r>
      <w:r>
        <w:t xml:space="preserve"> </w:t>
      </w:r>
      <w:r>
        <w:rPr>
          <w:i/>
        </w:rPr>
        <w:t xml:space="preserve">Journal of Economic and Financial Sciences</w:t>
      </w:r>
      <w:r>
        <w:t xml:space="preserve">.</w:t>
      </w:r>
      <w:r>
        <w:t xml:space="preserve"> </w:t>
      </w:r>
      <w:hyperlink xmlns:r="http://schemas.openxmlformats.org/officeDocument/2006/relationships" w:history="true" r:id="R414463aa66d14c37">
        <w:r>
          <w:rPr>
            <w:rStyle w:val="Hyperlink"/>
          </w:rPr>
          <w:t xml:space="preserve">https://doi.org/10.4102/jef.v13i1.419</w:t>
        </w:r>
      </w:hyperlink>
    </w:p>
    <w:p>
      <w:pPr>
        <w:tabs>
          <w:tab w:val="left" w:pos="454"/>
        </w:tabs>
        <w:spacing w:after="80"/>
        <w:ind w:left="454" w:hanging="454"/>
      </w:pPr>
      <w:r>
        <w:rPr>
          <w:rStyle w:val="Muted"/>
        </w:rPr>
        <w:t xml:space="preserve">49.</w:t>
      </w:r>
      <w:r>
        <w:tab/>
      </w:r>
      <w:r>
        <w:rPr>
          <w:b/>
        </w:rPr>
        <w:t xml:space="preserve">Anthony Adu-Asare Idun</w:t>
      </w:r>
      <w:r>
        <w:t xml:space="preserve">, Anthony Q. Q. Aboagye, Godfred Alufar Bokpin</w:t>
      </w:r>
      <w:r>
        <w:t xml:space="preserve"> (2020). </w:t>
      </w:r>
      <w:r>
        <w:t xml:space="preserve">The effect of bank market power on economic growth in Africa: The role of institutions.</w:t>
      </w:r>
      <w:r>
        <w:t xml:space="preserve"> </w:t>
      </w:r>
      <w:r>
        <w:rPr>
          <w:i/>
        </w:rPr>
        <w:t xml:space="preserve">Cogent Economics &amp; Finance</w:t>
      </w:r>
      <w:r>
        <w:t xml:space="preserve">.</w:t>
      </w:r>
      <w:r>
        <w:t xml:space="preserve"> </w:t>
      </w:r>
      <w:hyperlink xmlns:r="http://schemas.openxmlformats.org/officeDocument/2006/relationships" w:history="true" r:id="Re4d11299ac254d2f">
        <w:r>
          <w:rPr>
            <w:rStyle w:val="Hyperlink"/>
          </w:rPr>
          <w:t xml:space="preserve">https://doi.org/10.1080/23322039.2020.1799481</w:t>
        </w:r>
      </w:hyperlink>
    </w:p>
    <w:p>
      <w:pPr>
        <w:tabs>
          <w:tab w:val="left" w:pos="454"/>
        </w:tabs>
        <w:spacing w:after="80"/>
        <w:ind w:left="454" w:hanging="454"/>
      </w:pPr>
      <w:r>
        <w:rPr>
          <w:rStyle w:val="Muted"/>
        </w:rPr>
        <w:t xml:space="preserve">50.</w:t>
      </w:r>
      <w:r>
        <w:tab/>
      </w:r>
      <w:r>
        <w:rPr>
          <w:b/>
        </w:rPr>
        <w:t xml:space="preserve">Anthony Adu-Asare Idun</w:t>
      </w:r>
      <w:r>
        <w:t xml:space="preserve">, Joshua Gamado</w:t>
      </w:r>
      <w:r>
        <w:t xml:space="preserve"> (2019). </w:t>
      </w:r>
      <w:r>
        <w:t xml:space="preserve">Corporate Social Responsibility and Access to Finance A Study of Firms on the Ghana Stock Exchange.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6320824a5fc4580">
        <w:r>
          <w:rPr>
            <w:rStyle w:val="Hyperlink"/>
          </w:rPr>
          <w:t xml:space="preserve">https://doi.org/10.47963/jobed.2019.07</w:t>
        </w:r>
      </w:hyperlink>
    </w:p>
    <w:p>
      <w:pPr>
        <w:tabs>
          <w:tab w:val="left" w:pos="454"/>
        </w:tabs>
        <w:spacing w:after="80"/>
        <w:ind w:left="454" w:hanging="454"/>
      </w:pPr>
      <w:r>
        <w:rPr>
          <w:rStyle w:val="Muted"/>
        </w:rPr>
        <w:t xml:space="preserve">51.</w:t>
      </w:r>
      <w:r>
        <w:tab/>
      </w:r>
      <w:r>
        <w:t xml:space="preserve">Samuel Kwaku Agyei, Edward Marfo-Yiadom, Abraham Ansong, </w:t>
      </w:r>
      <w:r>
        <w:rPr>
          <w:b/>
        </w:rPr>
        <w:t xml:space="preserve">Anthony Adu Asare Idun</w:t>
      </w:r>
      <w:r>
        <w:t xml:space="preserve"> (2019). </w:t>
      </w:r>
      <w:r>
        <w:t xml:space="preserve">Corporate Tax Avoidance Incentives of Banks in Ghana.</w:t>
      </w:r>
      <w:r>
        <w:t xml:space="preserve"> </w:t>
      </w:r>
      <w:r>
        <w:rPr>
          <w:i/>
        </w:rPr>
        <w:t xml:space="preserve">Journal of African Business</w:t>
      </w:r>
      <w:r>
        <w:t xml:space="preserve">.</w:t>
      </w:r>
      <w:r>
        <w:t xml:space="preserve"> </w:t>
      </w:r>
      <w:hyperlink xmlns:r="http://schemas.openxmlformats.org/officeDocument/2006/relationships" w:history="true" r:id="Rf2bcdb6e7103487a">
        <w:r>
          <w:rPr>
            <w:rStyle w:val="Hyperlink"/>
          </w:rPr>
          <w:t xml:space="preserve">https://doi.org/10.1080/15228916.2019.1695183</w:t>
        </w:r>
      </w:hyperlink>
    </w:p>
    <w:p>
      <w:pPr>
        <w:tabs>
          <w:tab w:val="left" w:pos="454"/>
        </w:tabs>
        <w:spacing w:after="80"/>
        <w:ind w:left="454" w:hanging="454"/>
      </w:pPr>
      <w:r>
        <w:rPr>
          <w:rStyle w:val="Muted"/>
        </w:rPr>
        <w:t xml:space="preserve">52.</w:t>
      </w:r>
      <w:r>
        <w:tab/>
      </w:r>
      <w:r>
        <w:rPr>
          <w:b/>
        </w:rPr>
        <w:t xml:space="preserve">Anthony Adu-Asare Idun</w:t>
      </w:r>
      <w:r>
        <w:t xml:space="preserve">, Anthony Q.Q. Aboagye</w:t>
      </w:r>
      <w:r>
        <w:t xml:space="preserve"> (2014). </w:t>
      </w:r>
      <w:r>
        <w:t xml:space="preserve">Bank competition, financial innovations and economic growth in Ghana.</w:t>
      </w:r>
      <w:r>
        <w:t xml:space="preserve"> </w:t>
      </w:r>
      <w:r>
        <w:rPr>
          <w:i/>
        </w:rPr>
        <w:t xml:space="preserve">African Journal of Economic and Management Studies</w:t>
      </w:r>
      <w:r>
        <w:t xml:space="preserve">.</w:t>
      </w:r>
      <w:r>
        <w:t xml:space="preserve"> </w:t>
      </w:r>
      <w:hyperlink xmlns:r="http://schemas.openxmlformats.org/officeDocument/2006/relationships" w:history="true" r:id="R093953a2108849c4">
        <w:r>
          <w:rPr>
            <w:rStyle w:val="Hyperlink"/>
          </w:rPr>
          <w:t xml:space="preserve">https://doi.org/10.1108/ajems-09-2012-0057</w:t>
        </w:r>
      </w:hyperlink>
    </w:p>
    <w:p>
      <w:pPr>
        <w:tabs>
          <w:tab w:val="left" w:pos="454"/>
        </w:tabs>
        <w:spacing w:after="80"/>
        <w:ind w:left="454" w:hanging="454"/>
      </w:pPr>
      <w:r>
        <w:rPr>
          <w:rStyle w:val="Muted"/>
        </w:rPr>
        <w:t xml:space="preserve">53.</w:t>
      </w:r>
      <w:r>
        <w:tab/>
      </w:r>
      <w:r>
        <w:rPr>
          <w:b/>
        </w:rPr>
        <w:t xml:space="preserve">Anthony Adu-Asare Idun</w:t>
      </w:r>
      <w:r>
        <w:t xml:space="preserve"> (2014). </w:t>
      </w:r>
      <w:r>
        <w:t xml:space="preserve">Volatility Forecasts of Inflation in the WAMZ Area: Single-Digit Inflation Convergence Criterion.</w:t>
      </w:r>
      <w:r>
        <w:t xml:space="preserve"> </w:t>
      </w:r>
      <w:r>
        <w:rPr>
          <w:i/>
        </w:rPr>
        <w:t xml:space="preserve">2nd UGBS Conference on Business and Development 2014 Conference Proceedings</w:t>
      </w:r>
      <w:r>
        <w:t xml:space="preserve">.</w:t>
      </w:r>
      <w:r>
        <w:t xml:space="preserve"> </w:t>
      </w:r>
      <w:hyperlink xmlns:r="http://schemas.openxmlformats.org/officeDocument/2006/relationships" w:history="true" r:id="R84d7c215997a45bc">
        <w:r>
          <w:rPr>
            <w:rStyle w:val="Hyperlink"/>
          </w:rPr>
          <w:t xml:space="preserve">https://vivauniversity.wordpress.com/wp-content/uploads/2015/03/uugbs-conference.pdf#page=55</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Anthony A Idun</w:t>
      </w:r>
      <w:r>
        <w:t xml:space="preserve"> (2023). </w:t>
      </w:r>
      <w:r>
        <w:t xml:space="preserve">Financing Oil and Gas Companies in Emerging and Developing Economies.</w:t>
      </w:r>
      <w:r>
        <w:t xml:space="preserve"> </w:t>
      </w:r>
      <w:r>
        <w:rPr>
          <w:i/>
        </w:rPr>
        <w:t xml:space="preserve">The Economics of the Oil and Gas Industry</w:t>
      </w:r>
      <w:r>
        <w:t xml:space="preserve">.</w:t>
      </w:r>
      <w:r>
        <w:t xml:space="preserve"> </w:t>
      </w:r>
      <w:hyperlink xmlns:r="http://schemas.openxmlformats.org/officeDocument/2006/relationships" w:history="true" r:id="R765c5ed0ee51465d">
        <w:r>
          <w:rPr>
            <w:rStyle w:val="Hyperlink"/>
          </w:rPr>
          <w:t xml:space="preserve">https://doi.org/10.4324/9781003315056-12</w:t>
        </w:r>
      </w:hyperlink>
    </w:p>
    <w:p>
      <w:pPr>
        <w:tabs>
          <w:tab w:val="left" w:pos="454"/>
        </w:tabs>
        <w:spacing w:after="80"/>
        <w:ind w:left="454" w:hanging="454"/>
      </w:pPr>
      <w:r>
        <w:rPr>
          <w:rStyle w:val="Muted"/>
        </w:rPr>
        <w:t xml:space="preserve">2.</w:t>
      </w:r>
      <w:r>
        <w:tab/>
      </w:r>
      <w:r>
        <w:rPr>
          <w:b/>
        </w:rPr>
        <w:t xml:space="preserve">Anthony Adu-Asare Idun</w:t>
      </w:r>
      <w:r>
        <w:t xml:space="preserve">, Samuel Kwaku Agyei, Sean J. Gossel, Joshua Yindenaba Abor</w:t>
      </w:r>
      <w:r>
        <w:t xml:space="preserve"> (2022). </w:t>
      </w:r>
      <w:r>
        <w:t xml:space="preserve">Bank Market Power and Monetary Policy Transmission in Africa in the Wake of Information Sharing Institutional Arrangements.</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55b4f22ee6d54d18">
        <w:r>
          <w:rPr>
            <w:rStyle w:val="Hyperlink"/>
          </w:rPr>
          <w:t xml:space="preserve">https://doi.org/10.1007/978-3-031-04162-4_8</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Anthony Adu-Asare Idun</w:t>
      </w:r>
      <w:r>
        <w:t xml:space="preserve"> (2014). </w:t>
      </w:r>
      <w:r>
        <w:t xml:space="preserve">Volatility forecasts of inflation in the WAMZ area: Digit inflation convergence criterion.</w:t>
      </w:r>
      <w:r>
        <w:t xml:space="preserve"> </w:t>
      </w:r>
      <w:r>
        <w:rPr>
          <w:i/>
        </w:rPr>
        <w:t xml:space="preserve">2nd University of Ghana Business School Conference on Business and Development, University of Ghana Business School, 29th to 31st July, 2014, Accra, Ghana</w:t>
      </w:r>
      <w:r>
        <w:t xml:space="preserve">.</w:t>
      </w:r>
      <w:r>
        <w:t xml:space="preserve"> </w:t>
      </w:r>
      <w:hyperlink xmlns:r="http://schemas.openxmlformats.org/officeDocument/2006/relationships" w:history="true" r:id="R24f078ad99cc4942">
        <w:r>
          <w:rPr>
            <w:rStyle w:val="Hyperlink"/>
          </w:rPr>
          <w:t xml:space="preserve">https://scholar.google.com/scholar?cluster=7544100248225251215&amp;hl=en&amp;oi=scholarr</w:t>
        </w:r>
      </w:hyperlink>
    </w:p>
    <w:sectPr>
      <w:footerReference xmlns:r="http://schemas.openxmlformats.org/officeDocument/2006/relationships" w:type="default" r:id="Ree3b95167f1b4d2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scholar.ucc.edu.gh/staff/d36dd518-bf87-44eb-9429-537aba4584b1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6242009f0e9474c" /><Relationship Type="http://schemas.openxmlformats.org/officeDocument/2006/relationships/hyperlink" Target="https://orcid.org/0000-0003-3411-6207" TargetMode="External" Id="R951681e8469c4fbc" /><Relationship Type="http://schemas.openxmlformats.org/officeDocument/2006/relationships/hyperlink" Target="https://scholar.google.com/citations?user=tvxg3D4AAAAJ&amp;hl=en" TargetMode="External" Id="R771f676ca7e347d9" /><Relationship Type="http://schemas.openxmlformats.org/officeDocument/2006/relationships/hyperlink" Target="https://scholar.ucc.edu.gh/staff/d36dd518-bf87-44eb-9429-537aba4584b1" TargetMode="External" Id="Rb4f77b45e8de436d" /><Relationship Type="http://schemas.openxmlformats.org/officeDocument/2006/relationships/hyperlink" Target="https://doi.org/10.1002/sd.71648" TargetMode="External" Id="R9807a27ca82146f4" /><Relationship Type="http://schemas.openxmlformats.org/officeDocument/2006/relationships/hyperlink" Target="https://doi.org/10.1016/j.sftr.2026.102047" TargetMode="External" Id="R5fc328e3b734489d" /><Relationship Type="http://schemas.openxmlformats.org/officeDocument/2006/relationships/hyperlink" Target="https://doi.org/10.1108/meq-09-2025-0618" TargetMode="External" Id="R09e7530f587f4a14" /><Relationship Type="http://schemas.openxmlformats.org/officeDocument/2006/relationships/hyperlink" Target="https://doi.org/10.1016/j.sbr.2026.100054" TargetMode="External" Id="R15a4a333556c4449" /><Relationship Type="http://schemas.openxmlformats.org/officeDocument/2006/relationships/hyperlink" Target="https://doi.org/10.1007/s13563-026-00702-2" TargetMode="External" Id="R90be2608af7d46b5" /><Relationship Type="http://schemas.openxmlformats.org/officeDocument/2006/relationships/hyperlink" Target="https://doi.org/10.1007/s10668-026-07488-x" TargetMode="External" Id="R3866d0c1d55c4727" /><Relationship Type="http://schemas.openxmlformats.org/officeDocument/2006/relationships/hyperlink" Target="https://doi.org/10.1186/s40807-026-00237-8" TargetMode="External" Id="Ra448aea136244444" /><Relationship Type="http://schemas.openxmlformats.org/officeDocument/2006/relationships/hyperlink" Target="https://doi.org/10.1186/s43093-026-00971-x" TargetMode="External" Id="R068d9e3071244590" /><Relationship Type="http://schemas.openxmlformats.org/officeDocument/2006/relationships/hyperlink" Target="https://doi.org/10.1016/j.nexres.2026.101832" TargetMode="External" Id="Rd3c0cd48dbe04e37" /><Relationship Type="http://schemas.openxmlformats.org/officeDocument/2006/relationships/hyperlink" Target="https://doi.org/10.1002/sd.71065" TargetMode="External" Id="Rc41930ca92214c26" /><Relationship Type="http://schemas.openxmlformats.org/officeDocument/2006/relationships/hyperlink" Target="https://doi.org/10.1016/j.sciaf.2026.e03205" TargetMode="External" Id="R92bd404e98bb4ff2" /><Relationship Type="http://schemas.openxmlformats.org/officeDocument/2006/relationships/hyperlink" Target="https://doi.org/10.1002/tie.70000" TargetMode="External" Id="R2e256045449d40d3" /><Relationship Type="http://schemas.openxmlformats.org/officeDocument/2006/relationships/hyperlink" Target="https://doi.org/10.47963/jobed.v13i.1731" TargetMode="External" Id="Rafeb26ef49534e44" /><Relationship Type="http://schemas.openxmlformats.org/officeDocument/2006/relationships/hyperlink" Target="https://doi.org/10.1371/journal.pone.0334540" TargetMode="External" Id="R8eb7534e86414859" /><Relationship Type="http://schemas.openxmlformats.org/officeDocument/2006/relationships/hyperlink" Target="https://doi.org/10.1177/21582440251347723" TargetMode="External" Id="R592b3bcd8aa94d7d" /><Relationship Type="http://schemas.openxmlformats.org/officeDocument/2006/relationships/hyperlink" Target="https://doi.org/10.1186/s43093-025-00636-1" TargetMode="External" Id="Rdeec9bbceeba412b" /><Relationship Type="http://schemas.openxmlformats.org/officeDocument/2006/relationships/hyperlink" Target="https://ojs.fccollege.edu.pk/index.php/FJES/article/view/333" TargetMode="External" Id="R376e91ad62c84551" /><Relationship Type="http://schemas.openxmlformats.org/officeDocument/2006/relationships/hyperlink" Target="https://doi.org/10.47963/jobed.v13i.1727" TargetMode="External" Id="R514fe8476f8e4edc" /><Relationship Type="http://schemas.openxmlformats.org/officeDocument/2006/relationships/hyperlink" Target="https://doi.org/10.1016/j.resglo.2025.100315" TargetMode="External" Id="Rc5895fa733d94aa4" /><Relationship Type="http://schemas.openxmlformats.org/officeDocument/2006/relationships/hyperlink" Target="https://doi.org/10.1108/jaee-02-2024-0063" TargetMode="External" Id="R6a113beb04cc4e55" /><Relationship Type="http://schemas.openxmlformats.org/officeDocument/2006/relationships/hyperlink" Target="https://www.sciencedirect.com/science/article/pii/S2468227625000237" TargetMode="External" Id="Rcde0570d49784418" /><Relationship Type="http://schemas.openxmlformats.org/officeDocument/2006/relationships/hyperlink" Target="https://doi.org/10.1142/s2010495225500071" TargetMode="External" Id="R4710939bea694653" /><Relationship Type="http://schemas.openxmlformats.org/officeDocument/2006/relationships/hyperlink" Target="https://doi.org/10.1016/j.sciaf.2024.e02330" TargetMode="External" Id="Rb13fd0e529a440bb" /><Relationship Type="http://schemas.openxmlformats.org/officeDocument/2006/relationships/hyperlink" Target="https://doi.org/10.1007/s43546-024-00639-0" TargetMode="External" Id="R848be2c126f14b0f" /><Relationship Type="http://schemas.openxmlformats.org/officeDocument/2006/relationships/hyperlink" Target="https://doi.org/10.1016/j.envc.2024.100888" TargetMode="External" Id="Ra7c6b5dbde6447a8" /><Relationship Type="http://schemas.openxmlformats.org/officeDocument/2006/relationships/hyperlink" Target="https://doi.org/10.1007/s40812-024-00315-2" TargetMode="External" Id="R23f8bb6be0f94e15" /><Relationship Type="http://schemas.openxmlformats.org/officeDocument/2006/relationships/hyperlink" Target="https://doi.org/10.1080/23311975.2024.2310310" TargetMode="External" Id="R64097e13bedf4910" /><Relationship Type="http://schemas.openxmlformats.org/officeDocument/2006/relationships/hyperlink" Target="https://doi.org/10.4236/ajibm.2024.145041" TargetMode="External" Id="Rd4ccd831d9f74475" /><Relationship Type="http://schemas.openxmlformats.org/officeDocument/2006/relationships/hyperlink" Target="https://doi.org/10.4236/ajibm.2024.142011" TargetMode="External" Id="Ra2c37c1f59d74293" /><Relationship Type="http://schemas.openxmlformats.org/officeDocument/2006/relationships/hyperlink" Target="https://doi.org/10.4236/ojbm.2024.124146" TargetMode="External" Id="R5993174fc2524f5b" /><Relationship Type="http://schemas.openxmlformats.org/officeDocument/2006/relationships/hyperlink" Target="https://doi.org/10.55908/sdgs.v12i4.3585" TargetMode="External" Id="R4731b2f2f241462a" /><Relationship Type="http://schemas.openxmlformats.org/officeDocument/2006/relationships/hyperlink" Target="https://doi.org/10.1007/s10614-024-10778-z" TargetMode="External" Id="R9c524685cd584715" /><Relationship Type="http://schemas.openxmlformats.org/officeDocument/2006/relationships/hyperlink" Target="https://doi.org/10.1080/23311975.2023.2283233" TargetMode="External" Id="R30487b0d85844c36" /><Relationship Type="http://schemas.openxmlformats.org/officeDocument/2006/relationships/hyperlink" Target="https://doi.org/10.1016/j.sciaf.2023.e01972" TargetMode="External" Id="Re0842aa162a44a88" /><Relationship Type="http://schemas.openxmlformats.org/officeDocument/2006/relationships/hyperlink" Target="https://doi.org/10.32479/ijeep.13846" TargetMode="External" Id="R2e749917679a4fb7" /><Relationship Type="http://schemas.openxmlformats.org/officeDocument/2006/relationships/hyperlink" Target="https://doi.org/10.1007/s11356-023-27304-7" TargetMode="External" Id="R0a7e87eae29a4e6e" /><Relationship Type="http://schemas.openxmlformats.org/officeDocument/2006/relationships/hyperlink" Target="https://doi.org/10.1080/23322039.2023.2173871" TargetMode="External" Id="Rcce6c3e0a4254702" /><Relationship Type="http://schemas.openxmlformats.org/officeDocument/2006/relationships/hyperlink" Target="https://doi.org/10.28992/ijsam.v7i2.789" TargetMode="External" Id="Rae1bb46412bd4b56" /><Relationship Type="http://schemas.openxmlformats.org/officeDocument/2006/relationships/hyperlink" Target="https://doi.org/10.1155/2022/9296973" TargetMode="External" Id="R9e500ece45984e57" /><Relationship Type="http://schemas.openxmlformats.org/officeDocument/2006/relationships/hyperlink" Target="https://doi.org/10.3390/risks10110215" TargetMode="External" Id="R3a2f477393a9484d" /><Relationship Type="http://schemas.openxmlformats.org/officeDocument/2006/relationships/hyperlink" Target="https://doi.org/10.1155/2022/1139869" TargetMode="External" Id="R22e6d3530bfc4185" /><Relationship Type="http://schemas.openxmlformats.org/officeDocument/2006/relationships/hyperlink" Target="https://doi.org/10.47963/jobed.v9i.179" TargetMode="External" Id="R72826989c11d412e" /><Relationship Type="http://schemas.openxmlformats.org/officeDocument/2006/relationships/hyperlink" Target="https://doi.org/10.47963/jobed.v8i0.123" TargetMode="External" Id="Rc142e60e220d44f4" /><Relationship Type="http://schemas.openxmlformats.org/officeDocument/2006/relationships/hyperlink" Target="https://muse.jhu.edu/pub/51/article/791590/summary" TargetMode="External" Id="Rc614132bf1384a83" /><Relationship Type="http://schemas.openxmlformats.org/officeDocument/2006/relationships/hyperlink" Target="https://doi.org/10.1371/journal.pone.0259303" TargetMode="External" Id="Re5a3dcdccaca4da8" /><Relationship Type="http://schemas.openxmlformats.org/officeDocument/2006/relationships/hyperlink" Target="https://doi.org/10.47963/jobed.2020.05" TargetMode="External" Id="Rb943000f62d74961" /><Relationship Type="http://schemas.openxmlformats.org/officeDocument/2006/relationships/hyperlink" Target="https://doi.org/10.18488/journal.107.2020.84.260.276" TargetMode="External" Id="Rd0209688e4a54eda" /><Relationship Type="http://schemas.openxmlformats.org/officeDocument/2006/relationships/hyperlink" Target="https://doi.org/10.4102/jef.v13i1.419" TargetMode="External" Id="R414463aa66d14c37" /><Relationship Type="http://schemas.openxmlformats.org/officeDocument/2006/relationships/hyperlink" Target="https://doi.org/10.1080/23322039.2020.1799481" TargetMode="External" Id="Re4d11299ac254d2f" /><Relationship Type="http://schemas.openxmlformats.org/officeDocument/2006/relationships/hyperlink" Target="https://doi.org/10.47963/jobed.2019.07" TargetMode="External" Id="R26320824a5fc4580" /><Relationship Type="http://schemas.openxmlformats.org/officeDocument/2006/relationships/hyperlink" Target="https://doi.org/10.1080/15228916.2019.1695183" TargetMode="External" Id="Rf2bcdb6e7103487a" /><Relationship Type="http://schemas.openxmlformats.org/officeDocument/2006/relationships/hyperlink" Target="https://doi.org/10.1108/ajems-09-2012-0057" TargetMode="External" Id="R093953a2108849c4" /><Relationship Type="http://schemas.openxmlformats.org/officeDocument/2006/relationships/hyperlink" Target="https://vivauniversity.wordpress.com/wp-content/uploads/2015/03/uugbs-conference.pdf#page=55" TargetMode="External" Id="R84d7c215997a45bc" /><Relationship Type="http://schemas.openxmlformats.org/officeDocument/2006/relationships/hyperlink" Target="https://doi.org/10.4324/9781003315056-12" TargetMode="External" Id="R765c5ed0ee51465d" /><Relationship Type="http://schemas.openxmlformats.org/officeDocument/2006/relationships/hyperlink" Target="https://doi.org/10.1007/978-3-031-04162-4_8" TargetMode="External" Id="R55b4f22ee6d54d18" /><Relationship Type="http://schemas.openxmlformats.org/officeDocument/2006/relationships/hyperlink" Target="https://scholar.google.com/scholar?cluster=7544100248225251215&amp;hl=en&amp;oi=scholarr" TargetMode="External" Id="R24f078ad99cc4942" /><Relationship Type="http://schemas.openxmlformats.org/officeDocument/2006/relationships/footer" Target="/word/footer1.xml" Id="Ree3b95167f1b4d23" /></Relationships>
</file>