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42a0018ad4218" /><Relationship Type="http://schemas.openxmlformats.org/package/2006/relationships/metadata/core-properties" Target="/package/services/metadata/core-properties/7ba1f98824524d5baa60bd5b5da713ce.psmdcp" Id="R21fc1638844b4c4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Nana Ama Frimpomaa Agyapong</w:t>
      </w:r>
    </w:p>
    <w:p>
      <w:r>
        <w:rPr>
          <w:rStyle w:val="Muted"/>
          <w:sz w:val="22"/>
        </w:rPr>
        <w:t xml:space="preserve">Lecturer · Department of Clinical Nutrition and Dietetics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1016db2f73a4193">
        <w:r>
          <w:rPr>
            <w:rStyle w:val="Hyperlink"/>
            <w:sz w:val="18"/>
          </w:rPr>
          <w:t xml:space="preserve">0000-0002-3036-6578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4c1160e1d5a488c">
        <w:r>
          <w:rPr>
            <w:rStyle w:val="Hyperlink"/>
            <w:sz w:val="18"/>
          </w:rPr>
          <w:t xml:space="preserve">scholar.google.com/citations?user=1L4VW7QAAAAJ&amp;hl=en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80177dc7b2c430f">
        <w:r>
          <w:rPr>
            <w:rStyle w:val="Hyperlink"/>
            <w:sz w:val="18"/>
          </w:rPr>
          <w:t xml:space="preserve">scholar.ucc.edu.gh/staff/d419bed7-668e-4893-bee5-29cf166acd44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A committed and hardworking educator and researcher with interest in Public Health research,  Nutrition Epidemiology, Nutrition Immunology and Food Environment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food environment · obesity · chronic diseases · nutrition and health in marginalized groups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Nutrition and Dietetics · Physiology · Clinical Psychology · General Health Professions ·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2017–2026. Field-weighted impact is the mean over the 22 works scored for it; 1.00 is the world average for works of the same field, type and year. 3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Lecturer/Dr.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Clinical Nutrition and Dietetics,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2017–2021</w:t>
      </w:r>
    </w:p>
    <w:p>
      <w:r>
        <w:rPr>
          <w:rStyle w:val="Muted"/>
        </w:rPr>
        <w:t xml:space="preserve">Biochemistry and Biotecnology,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Mphil. Human Nutrition and Dietetics</w:t>
      </w:r>
      <w:r>
        <w:tab/>
      </w:r>
      <w:r>
        <w:rPr>
          <w:rStyle w:val="Muted"/>
        </w:rPr>
        <w:t xml:space="preserve">2015–2017</w:t>
      </w:r>
    </w:p>
    <w:p>
      <w:r>
        <w:rPr>
          <w:rStyle w:val="Muted"/>
        </w:rPr>
        <w:t xml:space="preserve">Biochemistry and Biotechnology,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Education(Home Economics, Food and nutrition)</w:t>
      </w:r>
      <w:r>
        <w:tab/>
      </w:r>
      <w:r>
        <w:rPr>
          <w:rStyle w:val="Muted"/>
        </w:rPr>
        <w:t xml:space="preserve">2010–2014</w:t>
      </w:r>
    </w:p>
    <w:p>
      <w:r>
        <w:rPr>
          <w:rStyle w:val="Muted"/>
        </w:rPr>
        <w:t xml:space="preserve">VOTEC,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Academy of Nutrition and Dietetics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Ghana Academy of Nutrition and Dietetics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Abigail Nana Ama Twekuwa Hayford, Christiana Nsiah-Asamoah, Jessica Ayensu, </w:t>
      </w:r>
      <w:r>
        <w:rPr>
          <w:b/>
        </w:rPr>
        <w:t xml:space="preserve">Nana Ama Frimpomaa Agyapong</w:t>
      </w:r>
      <w:r>
        <w:t xml:space="preserve">, Eric Komla Anku, Abdul Aziz Mohammed, Selina Atayoko</w:t>
      </w:r>
      <w:r>
        <w:t xml:space="preserve"> (2026). </w:t>
      </w:r>
      <w:r>
        <w:t xml:space="preserve">Edible Insect Phobia and Associated Factors Among Women of Reproductive Age in the Central Region of Ghana: A Cross Sectional Study.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3c2342360364763">
        <w:r>
          <w:rPr>
            <w:rStyle w:val="Hyperlink"/>
          </w:rPr>
          <w:t xml:space="preserve">https://doi.org/10.47963/ihrj.v3i1.2033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Jessica Ayensu, Kasim Abdulai, </w:t>
      </w:r>
      <w:r>
        <w:rPr>
          <w:b/>
        </w:rPr>
        <w:t xml:space="preserve">Nana Ama Frimpomaa Agyapong</w:t>
      </w:r>
      <w:r>
        <w:t xml:space="preserve">, Ivan Addae-Mensah, Isaac Anane, Christiana Nsiah-Asamoah</w:t>
      </w:r>
      <w:r>
        <w:t xml:space="preserve"> (2026). </w:t>
      </w:r>
      <w:r>
        <w:t xml:space="preserve">Food vendors in the school foodscape: roles, challenges and opportunities for improving child nutrition.</w:t>
      </w:r>
      <w:r>
        <w:t xml:space="preserve"> </w:t>
      </w:r>
      <w:r>
        <w:rPr>
          <w:i/>
        </w:rPr>
        <w:t xml:space="preserve">Journal of Public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eb8980eae664c6b">
        <w:r>
          <w:rPr>
            <w:rStyle w:val="Hyperlink"/>
          </w:rPr>
          <w:t xml:space="preserve">https://doi.org/10.1177/22799036261474137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Abigail Nana Ama Twekuwa Hayford, </w:t>
      </w:r>
      <w:r>
        <w:rPr>
          <w:b/>
        </w:rPr>
        <w:t xml:space="preserve">Nana Ama Frimpomaa Agyapong</w:t>
      </w:r>
      <w:r>
        <w:t xml:space="preserve"> (2026). </w:t>
      </w:r>
      <w:r>
        <w:t xml:space="preserve">Parents’ subjective understanding, use, reasons for non-use and perceived effectiveness of food labelling formats in Germany: a cross-sectional study of the Nutri-score ….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e775f9c50b24e69">
        <w:r>
          <w:rPr>
            <w:rStyle w:val="Hyperlink"/>
          </w:rPr>
          <w:t xml:space="preserve">https://doi.org/10.1186/s12889-026-29571-8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Abigail Nana Ama Twekuwa Hayford, Benjamin Akwasi Konja, Livingstone Agyapong, </w:t>
      </w:r>
      <w:r>
        <w:rPr>
          <w:b/>
        </w:rPr>
        <w:t xml:space="preserve">Nana Ama Frimpomaa Agyapong</w:t>
      </w:r>
      <w:r>
        <w:t xml:space="preserve">, Kwame Kumi Asare</w:t>
      </w:r>
      <w:r>
        <w:t xml:space="preserve"> (2026). </w:t>
      </w:r>
      <w:r>
        <w:t xml:space="preserve">Socioeconomic Disparities in Self-Reported Breast and Cervical Cancer Diagnosis and Treatment Among Women of Reproductive Age: A National Survey.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c76b888e89e4def">
        <w:r>
          <w:rPr>
            <w:rStyle w:val="Hyperlink"/>
          </w:rPr>
          <w:t xml:space="preserve">https://journal.ucc.edu.gh/index.php/ihrj/article/view/2156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Benjamin Akwasi Konja, </w:t>
      </w:r>
      <w:r>
        <w:rPr>
          <w:b/>
        </w:rPr>
        <w:t xml:space="preserve">Nana Ama Frimpomaa Agyapong</w:t>
      </w:r>
      <w:r>
        <w:t xml:space="preserve">, Emmanuel Kweku Ocran, Gloria Anyimadu, Livingstone Agyapong, Kwame Kumi Asare</w:t>
      </w:r>
      <w:r>
        <w:t xml:space="preserve"> (2026). </w:t>
      </w:r>
      <w:r>
        <w:t xml:space="preserve">Targeting childhood malaria: insights from multi-country DHS data in Sub-Saharan Africa.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32e9df92552042f6">
        <w:r>
          <w:rPr>
            <w:rStyle w:val="Hyperlink"/>
          </w:rPr>
          <w:t xml:space="preserve">https://doi.org/10.1186/s12887-026-07245-z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Abigail Nana Ama Twekuwa Hayford, </w:t>
      </w:r>
      <w:r>
        <w:rPr>
          <w:b/>
        </w:rPr>
        <w:t xml:space="preserve">Nana Ama Frimpomaa Agyapong</w:t>
      </w:r>
      <w:r>
        <w:t xml:space="preserve">, Robert Aidoo, Charles Apprey, Linda Nana Esi Aduku, Elizabeth C Swart</w:t>
      </w:r>
      <w:r>
        <w:t xml:space="preserve"> (2025). </w:t>
      </w:r>
      <w:r>
        <w:t xml:space="preserve">Characterising ‘obesogenic’ versus ‘protective’ food consumption and their value chain among Ghanaian households.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ad35b6be08c43eb">
        <w:r>
          <w:rPr>
            <w:rStyle w:val="Hyperlink"/>
          </w:rPr>
          <w:t xml:space="preserve">https://doi.org/10.1017/s1368980025000114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Abigail Nana Ama Twekuwa Hayford, Guy Eshun, Kutum Comfort Madah, Gifty Williams, </w:t>
      </w:r>
      <w:r>
        <w:rPr>
          <w:b/>
        </w:rPr>
        <w:t xml:space="preserve">Nana Ama Frimpomaa Agyapong</w:t>
      </w:r>
      <w:r>
        <w:t xml:space="preserve"> (2025). </w:t>
      </w:r>
      <w:r>
        <w:t xml:space="preserve">Nutrient Content and Organoleptic Qualities of “Brukina” Prepared with Corn Agglomerates and “Brukina” Prepared with Millet Agglomerates.</w:t>
      </w:r>
      <w:r>
        <w:t xml:space="preserve"> </w:t>
      </w:r>
      <w:r>
        <w:rPr>
          <w:i/>
        </w:rPr>
        <w:t xml:space="preserve">Current Journal of Applied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45c8e53128c463e">
        <w:r>
          <w:rPr>
            <w:rStyle w:val="Hyperlink"/>
          </w:rPr>
          <w:t xml:space="preserve">https://doi.org/10.9734/cjast/2025/v44i64569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Abigail Nana Ama Twekuwa Hayford, </w:t>
      </w:r>
      <w:r>
        <w:rPr>
          <w:b/>
        </w:rPr>
        <w:t xml:space="preserve">Nana Ama Frimpomaa Agyapong</w:t>
      </w:r>
      <w:r>
        <w:t xml:space="preserve">, Anne Marie Thow, Elizabeth Catherina Swart</w:t>
      </w:r>
      <w:r>
        <w:t xml:space="preserve"> (2024). </w:t>
      </w:r>
      <w:r>
        <w:t xml:space="preserve">Background commentary on the Researching the Obesogenic Food Environment (ROFE) project.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7220ca63fff48a5">
        <w:r>
          <w:rPr>
            <w:rStyle w:val="Hyperlink"/>
          </w:rPr>
          <w:t xml:space="preserve">https://doi.org/10.1017/s136898002300280x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Nana Ama Frimpomaa Agyapong</w:t>
      </w:r>
      <w:r>
        <w:t xml:space="preserve">, Reginald Adjetey Annan, Florian Kroll, Charles Apprey, Linda Nana Esi Aduku, Robert Aidoo, Elizabeth Catherina Swart</w:t>
      </w:r>
      <w:r>
        <w:t xml:space="preserve"> (2024). </w:t>
      </w:r>
      <w:r>
        <w:t xml:space="preserve">Food acquisition and consumption by NOVA food classification and lived poverty index among rural and urban households in South Africa and Ghana.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d5d5981c8264934">
        <w:r>
          <w:rPr>
            <w:rStyle w:val="Hyperlink"/>
          </w:rPr>
          <w:t xml:space="preserve">https://doi.org/10.1017/s1368980024002118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Laura Booi, Sarah Gregory, Katie Bridgeman, Katie Willingham, Michaela Davies, </w:t>
      </w:r>
      <w:r>
        <w:rPr>
          <w:b/>
        </w:rPr>
        <w:t xml:space="preserve">Nana Agyapong</w:t>
      </w:r>
      <w:r>
        <w:t xml:space="preserve">, Auswell Amfo-Antiri, Maritza Pintado-Caipa, Natalie Jenkins, Harris A. Eyre, Li Su, Brian Lawlor, Graciela Muniz-Terrera, Francesca R. Farina</w:t>
      </w:r>
      <w:r>
        <w:t xml:space="preserve"> (2024). </w:t>
      </w:r>
      <w:r>
        <w:t xml:space="preserve">Protocol for the next generation brain health survey on attitudes, understanding, and exposure to brain health risk factors in young adults globally.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2d37fb054b04e57">
        <w:r>
          <w:rPr>
            <w:rStyle w:val="Hyperlink"/>
          </w:rPr>
          <w:t xml:space="preserve">https://doi.org/10.1186/s12982-024-00362-z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Sarah Gregory, Auswell Amfo‐Antiri, </w:t>
      </w:r>
      <w:r>
        <w:rPr>
          <w:b/>
        </w:rPr>
        <w:t xml:space="preserve">Nana Ama Frimpomaa Agyapong</w:t>
      </w:r>
      <w:r>
        <w:t xml:space="preserve">, Michaela Davies, Samuel O. Danso, Francesca R Farina, Stina Saunders, Katie Wells, Katie Willingham, Laura Booi</w:t>
      </w:r>
      <w:r>
        <w:t xml:space="preserve"> (2023). </w:t>
      </w:r>
      <w:r>
        <w:t xml:space="preserve">Co‐production in the PREVENT Next Generation Study: methodology and outcomes.</w:t>
      </w:r>
      <w:r>
        <w:t xml:space="preserve"> </w:t>
      </w:r>
      <w:r>
        <w:rPr>
          <w:i/>
        </w:rPr>
        <w:t xml:space="preserve">Alzheimer s &amp; Dementia</w:t>
      </w:r>
      <w:r>
        <w:t xml:space="preserve">.</w:t>
      </w:r>
      <w:r>
        <w:t xml:space="preserve"> </w:t>
      </w:r>
      <w:hyperlink xmlns:r="http://schemas.openxmlformats.org/officeDocument/2006/relationships" w:history="true" r:id="R1f346568584b453f">
        <w:r>
          <w:rPr>
            <w:rStyle w:val="Hyperlink"/>
          </w:rPr>
          <w:t xml:space="preserve">https://doi.org/10.1002/alz.077949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Abigail Nana Ama Twekuwa Hayford, </w:t>
      </w:r>
      <w:r>
        <w:rPr>
          <w:b/>
        </w:rPr>
        <w:t xml:space="preserve">Nana Ama Frimpomaa Agyapong</w:t>
      </w:r>
      <w:r>
        <w:t xml:space="preserve">, Linda Cobbah</w:t>
      </w:r>
      <w:r>
        <w:t xml:space="preserve"> (2023). </w:t>
      </w:r>
      <w:r>
        <w:t xml:space="preserve">Dietary Habits and Nutritional Challenges of the Elderly in Ghana.</w:t>
      </w:r>
      <w:r>
        <w:t xml:space="preserve"> </w:t>
      </w:r>
      <w:r>
        <w:rPr>
          <w:i/>
        </w:rPr>
        <w:t xml:space="preserve">Journal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9405603a41504e06">
        <w:r>
          <w:rPr>
            <w:rStyle w:val="Hyperlink"/>
          </w:rPr>
          <w:t xml:space="preserve">https://doi.org/10.1155/2023/3011067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Abigail Nana Ama Twekuwa Hayford, Francis Zumesew, Ebenezer Bugyei Akoto, Edward Ahiakwah, Belinda Baidoo, </w:t>
      </w:r>
      <w:r>
        <w:rPr>
          <w:b/>
        </w:rPr>
        <w:t xml:space="preserve">Nana Ama Frimpomaa Agyapong</w:t>
      </w:r>
      <w:r>
        <w:t xml:space="preserve">, Joseph Boachie, Patrick Adu</w:t>
      </w:r>
      <w:r>
        <w:t xml:space="preserve"> (2023). </w:t>
      </w:r>
      <w:r>
        <w:t xml:space="preserve">Exploring the perspective of young adults about anaemia prevention; the contributions of knowledge about at-risk groups and consequences of anaemia.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d3a304a77a5495e">
        <w:r>
          <w:rPr>
            <w:rStyle w:val="Hyperlink"/>
          </w:rPr>
          <w:t xml:space="preserve">https://doi.org/10.1186/s12889-023-16980-2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Abigail Nana Ama Twekuwa Hayford, </w:t>
      </w:r>
      <w:r>
        <w:rPr>
          <w:b/>
        </w:rPr>
        <w:t xml:space="preserve">Nana Ama Frimpomaa Agyapong</w:t>
      </w:r>
      <w:r>
        <w:t xml:space="preserve">, Guy Eshun</w:t>
      </w:r>
      <w:r>
        <w:t xml:space="preserve"> (2023). </w:t>
      </w:r>
      <w:r>
        <w:t xml:space="preserve">Food consumption by NOVA food classification, metabolic outcomes, and barriers to healthy food consumption among university students.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445d2c3db6484c">
        <w:r>
          <w:rPr>
            <w:rStyle w:val="Hyperlink"/>
          </w:rPr>
          <w:t xml:space="preserve">https://doi.org/10.1002/fsn3.3894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Abigail Nana Ama Twekuwa Hayford, Kasim Abdulai, Jessica Ayensu, </w:t>
      </w:r>
      <w:r>
        <w:rPr>
          <w:b/>
        </w:rPr>
        <w:t xml:space="preserve">Nana Ama Frimpomaa Agyapong</w:t>
      </w:r>
      <w:r>
        <w:t xml:space="preserve">, Awal Seidu Mohammed, Christiana Nsiah-Asamoah, Moses Kwashie Klevor, Gloria Boakyewaa Darko, Patricia Nkrumah</w:t>
      </w:r>
      <w:r>
        <w:t xml:space="preserve"> (2023). </w:t>
      </w:r>
      <w:r>
        <w:t xml:space="preserve">Knowledge, attitudes, and practices regarding anaemia among pregnant women attending antenatal clinic at the University of Cape Coast hospital in the Cape Coast Metropolis,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3e10895a03a4c66">
        <w:r>
          <w:rPr>
            <w:rStyle w:val="Hyperlink"/>
          </w:rPr>
          <w:t xml:space="preserve">https://doi.org/10.47963/ihrj.v1i2.1372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Abigail Nana Ama Twekuwa Hayford, Chujun Huang, Zhenzhen Xu, Min Wang, Ji Guo, Yonggao Mou, Chengcheng Guo, Qunying Yang, Fang Ma, Suyun Li, Desmond Omane Acheampong, Christiana Nsiah‐Asamoah, Jessica Ayensu, </w:t>
      </w:r>
      <w:r>
        <w:rPr>
          <w:b/>
        </w:rPr>
        <w:t xml:space="preserve">Nana Ama Frimpomaa Agyapong</w:t>
      </w:r>
      <w:r>
        <w:t xml:space="preserve">, Erdong Yuan, Maojin Yao, Jiaoyan Ren</w:t>
      </w:r>
      <w:r>
        <w:t xml:space="preserve"> (2023). </w:t>
      </w:r>
      <w:r>
        <w:t xml:space="preserve">Soypeptide supplementation attenuates weight loss and improves quality of life among brain cancer patients in a pilot study.</w:t>
      </w:r>
      <w:r>
        <w:t xml:space="preserve"> </w:t>
      </w:r>
      <w:r>
        <w:rPr>
          <w:i/>
        </w:rPr>
        <w:t xml:space="preserve">Food Frontiers</w:t>
      </w:r>
      <w:r>
        <w:t xml:space="preserve">.</w:t>
      </w:r>
      <w:r>
        <w:t xml:space="preserve"> </w:t>
      </w:r>
      <w:hyperlink xmlns:r="http://schemas.openxmlformats.org/officeDocument/2006/relationships" w:history="true" r:id="Ra9b468658933493b">
        <w:r>
          <w:rPr>
            <w:rStyle w:val="Hyperlink"/>
          </w:rPr>
          <w:t xml:space="preserve">https://doi.org/10.1002/fft2.242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Godsway Forh, Charles Apprey, </w:t>
      </w:r>
      <w:r>
        <w:rPr>
          <w:b/>
        </w:rPr>
        <w:t xml:space="preserve">Nana Ama Frimpomaa Agyapong</w:t>
      </w:r>
      <w:r>
        <w:t xml:space="preserve"> (2022). </w:t>
      </w:r>
      <w:r>
        <w:t xml:space="preserve">Nutritional knowledge and practices of mothers/caregivers and its impact on the nutritional status of children 6–59 months in Sefwi Wiawso Municipality, Western-North Region,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6659ce2985d4a96">
        <w:r>
          <w:rPr>
            <w:rStyle w:val="Hyperlink"/>
          </w:rPr>
          <w:t xml:space="preserve">https://doi.org/10.1016/j.heliyon.2022.e12330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Nana Ama Frimpomaa Agyapong</w:t>
      </w:r>
      <w:r>
        <w:t xml:space="preserve">, Reginald Adjetey Annan, Charles Apprey, Linda Nana Esi Aduku</w:t>
      </w:r>
      <w:r>
        <w:t xml:space="preserve"> (2020). </w:t>
      </w:r>
      <w:r>
        <w:t xml:space="preserve">Body Weight, Obesity Perception, and Actions to Achieve Desired Weight among Rural and Urban Ghanaian Adults.</w:t>
      </w:r>
      <w:r>
        <w:t xml:space="preserve"> </w:t>
      </w:r>
      <w:r>
        <w:rPr>
          <w:i/>
        </w:rPr>
        <w:t xml:space="preserve">Journal of Obesity</w:t>
      </w:r>
      <w:r>
        <w:t xml:space="preserve">.</w:t>
      </w:r>
      <w:r>
        <w:t xml:space="preserve"> </w:t>
      </w:r>
      <w:hyperlink xmlns:r="http://schemas.openxmlformats.org/officeDocument/2006/relationships" w:history="true" r:id="R1c4033c8dbe24663">
        <w:r>
          <w:rPr>
            <w:rStyle w:val="Hyperlink"/>
          </w:rPr>
          <w:t xml:space="preserve">https://doi.org/10.1155/2020/7103251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Abigail Nana Ama Twekuwa Hayford, Solomon Adjetey Sowah, Charles Apprey, </w:t>
      </w:r>
      <w:r>
        <w:rPr>
          <w:b/>
        </w:rPr>
        <w:t xml:space="preserve">Nana Ama Frimpomaa Agyapong</w:t>
      </w:r>
      <w:r>
        <w:t xml:space="preserve">, Satoru Okonogi, Taro Yamauchi, Takeshi Sakurai</w:t>
      </w:r>
      <w:r>
        <w:t xml:space="preserve"> (2020). </w:t>
      </w:r>
      <w:r>
        <w:t xml:space="preserve">Relationship between breakfast consumption, BMI status and physical fitness of Ghanaian school-aged children.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04f60f968a74611">
        <w:r>
          <w:rPr>
            <w:rStyle w:val="Hyperlink"/>
          </w:rPr>
          <w:t xml:space="preserve">https://doi.org/10.1186/s40795-020-00344-9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Nana Ama F. Agyapong</w:t>
      </w:r>
      <w:r>
        <w:t xml:space="preserve">, Reginald A. Annan, Charles Apprey, Linda N. E. Aduku, Elizabeth C. Swart</w:t>
      </w:r>
      <w:r>
        <w:t xml:space="preserve"> (2020). </w:t>
      </w:r>
      <w:r>
        <w:t xml:space="preserve">The association between dietary consumption, anthropometric measures and body composition of rural and urban Ghanaian adults: a comparative cross-sectional study.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f548084bd1a4c0a">
        <w:r>
          <w:rPr>
            <w:rStyle w:val="Hyperlink"/>
          </w:rPr>
          <w:t xml:space="preserve">https://doi.org/10.1186/s40795-020-00339-6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Abigail Nana Ama Twekuwa Hayford, Elizabeth Catherina Swart, Reginald Adjetey Annan, Anne Marie Thow, David Neves, Charles Apprey, Linda Nana Esi Aduku, </w:t>
      </w:r>
      <w:r>
        <w:rPr>
          <w:b/>
        </w:rPr>
        <w:t xml:space="preserve">Nana Ama Frimpomaa Agyapong</w:t>
      </w:r>
      <w:r>
        <w:t xml:space="preserve">, Jean-Claude Moubarac, Andries du Toit, Robert Aidoo, David Sanders</w:t>
      </w:r>
      <w:r>
        <w:t xml:space="preserve"> (2019). </w:t>
      </w:r>
      <w:r>
        <w:t xml:space="preserve">Mapping Obesogenic Food Environments in South Africa and Ghana: Correlations and Contradictions.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2dcf54f4f9804104">
        <w:r>
          <w:rPr>
            <w:rStyle w:val="Hyperlink"/>
          </w:rPr>
          <w:t xml:space="preserve">https://doi.org/10.3390/su11143924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Nana Ama Frimpomaa Agyapong</w:t>
      </w:r>
      <w:r>
        <w:t xml:space="preserve">, Reginald Adjetey Annan, Charles Apprey</w:t>
      </w:r>
      <w:r>
        <w:t xml:space="preserve"> (2018). </w:t>
      </w:r>
      <w:r>
        <w:t xml:space="preserve">Assessment of Food and Nutrient Provision within Prisons in the Ashanti Region of Ghana.</w:t>
      </w:r>
      <w:r>
        <w:t xml:space="preserve"> </w:t>
      </w:r>
      <w:r>
        <w:rPr>
          <w:i/>
        </w:rPr>
        <w:t xml:space="preserve">Asian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3068c7edf9e4d00">
        <w:r>
          <w:rPr>
            <w:rStyle w:val="Hyperlink"/>
          </w:rPr>
          <w:t xml:space="preserve">https://doi.org/10.9734/afsj/2018/43579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Nana Agyapong</w:t>
      </w:r>
      <w:r>
        <w:t xml:space="preserve">, Reginald Annan, Charles Apprey</w:t>
      </w:r>
      <w:r>
        <w:t xml:space="preserve"> (2018). </w:t>
      </w:r>
      <w:r>
        <w:t xml:space="preserve">Cardiovascular Disease Risk Factors among Older Prisoners in the Ashanti Region of Ghana.</w:t>
      </w:r>
      <w:r>
        <w:t xml:space="preserve"> </w:t>
      </w:r>
      <w:r>
        <w:rPr>
          <w:i/>
        </w:rPr>
        <w:t xml:space="preserve">Cardiology and Angiology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c000ee884f2425e">
        <w:r>
          <w:rPr>
            <w:rStyle w:val="Hyperlink"/>
          </w:rPr>
          <w:t xml:space="preserve">https://doi.org/10.9734/ca/2018/40399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Nana Ama Frimpomaa Agyapong</w:t>
      </w:r>
      <w:r>
        <w:t xml:space="preserve">, Reginald Adjetey Annan, Charles Apprey</w:t>
      </w:r>
      <w:r>
        <w:t xml:space="preserve"> (2017). </w:t>
      </w:r>
      <w:r>
        <w:t xml:space="preserve">Prevalence of risk factors of cardiovascular diseases among prisoners: a systematic review.</w:t>
      </w:r>
      <w:r>
        <w:t xml:space="preserve"> </w:t>
      </w:r>
      <w:r>
        <w:rPr>
          <w:i/>
        </w:rPr>
        <w:t xml:space="preserve">Nutrition &amp;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a2d984c72744b7f">
        <w:r>
          <w:rPr>
            <w:rStyle w:val="Hyperlink"/>
          </w:rPr>
          <w:t xml:space="preserve">https://doi.org/10.1108/nfs-06-2017-0114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Nana Ama Frimpomaa Agyapong</w:t>
      </w:r>
      <w:r>
        <w:t xml:space="preserve"> (2017). </w:t>
      </w:r>
      <w:r>
        <w:t xml:space="preserve">Metabolic Syndrome Parameters and their Associated Factors among Older Prisoners in the Ashanti Region of Ghana.</w:t>
      </w:r>
      <w:r>
        <w:t xml:space="preserve"> </w:t>
      </w:r>
      <w:r>
        <w:rPr>
          <w:i/>
        </w:rPr>
        <w:t xml:space="preserve">HOME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bbac7d25fd34c7d">
        <w:r>
          <w:rPr>
            <w:rStyle w:val="Hyperlink"/>
          </w:rPr>
          <w:t xml:space="preserve">https://scholar.google.com/scholar?cluster=7207600178167917780&amp;hl=en&amp;oi=scholarr</w:t>
        </w:r>
      </w:hyperlink>
    </w:p>
    <w:sectPr>
      <w:footerReference xmlns:r="http://schemas.openxmlformats.org/officeDocument/2006/relationships" w:type="default" r:id="Rf640bcd41473487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scholar.ucc.edu.gh/staff/d419bed7-668e-4893-bee5-29cf166acd44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2a980263dd9439d" /><Relationship Type="http://schemas.openxmlformats.org/officeDocument/2006/relationships/hyperlink" Target="https://orcid.org/0000-0002-3036-6578" TargetMode="External" Id="Rb1016db2f73a4193" /><Relationship Type="http://schemas.openxmlformats.org/officeDocument/2006/relationships/hyperlink" Target="https://scholar.google.com/citations?user=1L4VW7QAAAAJ&amp;hl=en" TargetMode="External" Id="R74c1160e1d5a488c" /><Relationship Type="http://schemas.openxmlformats.org/officeDocument/2006/relationships/hyperlink" Target="https://scholar.ucc.edu.gh/staff/d419bed7-668e-4893-bee5-29cf166acd44" TargetMode="External" Id="R380177dc7b2c430f" /><Relationship Type="http://schemas.openxmlformats.org/officeDocument/2006/relationships/hyperlink" Target="https://doi.org/10.47963/ihrj.v3i1.2033" TargetMode="External" Id="R13c2342360364763" /><Relationship Type="http://schemas.openxmlformats.org/officeDocument/2006/relationships/hyperlink" Target="https://doi.org/10.1177/22799036261474137" TargetMode="External" Id="R2eb8980eae664c6b" /><Relationship Type="http://schemas.openxmlformats.org/officeDocument/2006/relationships/hyperlink" Target="https://doi.org/10.1186/s12889-026-29571-8" TargetMode="External" Id="R2e775f9c50b24e69" /><Relationship Type="http://schemas.openxmlformats.org/officeDocument/2006/relationships/hyperlink" Target="https://journal.ucc.edu.gh/index.php/ihrj/article/view/2156" TargetMode="External" Id="R9c76b888e89e4def" /><Relationship Type="http://schemas.openxmlformats.org/officeDocument/2006/relationships/hyperlink" Target="https://doi.org/10.1186/s12887-026-07245-z" TargetMode="External" Id="R32e9df92552042f6" /><Relationship Type="http://schemas.openxmlformats.org/officeDocument/2006/relationships/hyperlink" Target="https://doi.org/10.1017/s1368980025000114" TargetMode="External" Id="Rdad35b6be08c43eb" /><Relationship Type="http://schemas.openxmlformats.org/officeDocument/2006/relationships/hyperlink" Target="https://doi.org/10.9734/cjast/2025/v44i64569" TargetMode="External" Id="R045c8e53128c463e" /><Relationship Type="http://schemas.openxmlformats.org/officeDocument/2006/relationships/hyperlink" Target="https://doi.org/10.1017/s136898002300280x" TargetMode="External" Id="R17220ca63fff48a5" /><Relationship Type="http://schemas.openxmlformats.org/officeDocument/2006/relationships/hyperlink" Target="https://doi.org/10.1017/s1368980024002118" TargetMode="External" Id="Rbd5d5981c8264934" /><Relationship Type="http://schemas.openxmlformats.org/officeDocument/2006/relationships/hyperlink" Target="https://doi.org/10.1186/s12982-024-00362-z" TargetMode="External" Id="R92d37fb054b04e57" /><Relationship Type="http://schemas.openxmlformats.org/officeDocument/2006/relationships/hyperlink" Target="https://doi.org/10.1002/alz.077949" TargetMode="External" Id="R1f346568584b453f" /><Relationship Type="http://schemas.openxmlformats.org/officeDocument/2006/relationships/hyperlink" Target="https://doi.org/10.1155/2023/3011067" TargetMode="External" Id="R9405603a41504e06" /><Relationship Type="http://schemas.openxmlformats.org/officeDocument/2006/relationships/hyperlink" Target="https://doi.org/10.1186/s12889-023-16980-2" TargetMode="External" Id="R4d3a304a77a5495e" /><Relationship Type="http://schemas.openxmlformats.org/officeDocument/2006/relationships/hyperlink" Target="https://doi.org/10.1002/fsn3.3894" TargetMode="External" Id="R2f445d2c3db6484c" /><Relationship Type="http://schemas.openxmlformats.org/officeDocument/2006/relationships/hyperlink" Target="https://doi.org/10.47963/ihrj.v1i2.1372" TargetMode="External" Id="Rb3e10895a03a4c66" /><Relationship Type="http://schemas.openxmlformats.org/officeDocument/2006/relationships/hyperlink" Target="https://doi.org/10.1002/fft2.242" TargetMode="External" Id="Ra9b468658933493b" /><Relationship Type="http://schemas.openxmlformats.org/officeDocument/2006/relationships/hyperlink" Target="https://doi.org/10.1016/j.heliyon.2022.e12330" TargetMode="External" Id="Re6659ce2985d4a96" /><Relationship Type="http://schemas.openxmlformats.org/officeDocument/2006/relationships/hyperlink" Target="https://doi.org/10.1155/2020/7103251" TargetMode="External" Id="R1c4033c8dbe24663" /><Relationship Type="http://schemas.openxmlformats.org/officeDocument/2006/relationships/hyperlink" Target="https://doi.org/10.1186/s40795-020-00344-9" TargetMode="External" Id="R204f60f968a74611" /><Relationship Type="http://schemas.openxmlformats.org/officeDocument/2006/relationships/hyperlink" Target="https://doi.org/10.1186/s40795-020-00339-6" TargetMode="External" Id="R0f548084bd1a4c0a" /><Relationship Type="http://schemas.openxmlformats.org/officeDocument/2006/relationships/hyperlink" Target="https://doi.org/10.3390/su11143924" TargetMode="External" Id="R2dcf54f4f9804104" /><Relationship Type="http://schemas.openxmlformats.org/officeDocument/2006/relationships/hyperlink" Target="https://doi.org/10.9734/afsj/2018/43579" TargetMode="External" Id="Re3068c7edf9e4d00" /><Relationship Type="http://schemas.openxmlformats.org/officeDocument/2006/relationships/hyperlink" Target="https://doi.org/10.9734/ca/2018/40399" TargetMode="External" Id="R3c000ee884f2425e" /><Relationship Type="http://schemas.openxmlformats.org/officeDocument/2006/relationships/hyperlink" Target="https://doi.org/10.1108/nfs-06-2017-0114" TargetMode="External" Id="R4a2d984c72744b7f" /><Relationship Type="http://schemas.openxmlformats.org/officeDocument/2006/relationships/hyperlink" Target="https://scholar.google.com/scholar?cluster=7207600178167917780&amp;hl=en&amp;oi=scholarr" TargetMode="External" Id="R3bbac7d25fd34c7d" /><Relationship Type="http://schemas.openxmlformats.org/officeDocument/2006/relationships/footer" Target="/word/footer1.xml" Id="Rf640bcd414734878" /></Relationships>
</file>