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b68c94ba34de3" /><Relationship Type="http://schemas.openxmlformats.org/package/2006/relationships/metadata/core-properties" Target="/package/services/metadata/core-properties/1e3b51494feb4338ab052802827f1aaa.psmdcp" Id="R17c0011f9a284b6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Addae Boateng Adu-Gyamfi</w:t>
      </w:r>
    </w:p>
    <w:p>
      <w:r>
        <w:rPr>
          <w:rStyle w:val="Muted"/>
          <w:sz w:val="22"/>
        </w:rPr>
        <w:t xml:space="preserve">Senior Lecturer · Population &amp;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bacdd3631844675">
        <w:r>
          <w:rPr>
            <w:rStyle w:val="Hyperlink"/>
            <w:sz w:val="18"/>
          </w:rPr>
          <w:t xml:space="preserve">0000-0002-2142-1598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77b51d08f4a4597">
        <w:r>
          <w:rPr>
            <w:rStyle w:val="Hyperlink"/>
            <w:sz w:val="18"/>
          </w:rPr>
          <w:t xml:space="preserve">scholar.google.com/citations?user=_f-KnGwAAAAJ&amp;hl=en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49b2d36b00f4237">
        <w:r>
          <w:rPr>
            <w:rStyle w:val="Hyperlink"/>
            <w:sz w:val="18"/>
          </w:rPr>
          <w:t xml:space="preserve">scholar.ucc.edu.gh/staff/db68bee7-9f4f-4a94-ab54-74afe87a760c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Population Health · Health care accessibility · Domestic abuse · Health education · Health and safety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Pediatrics, Perinatology and Child Health · Public Health, Environmental and Occupational Health · General Health Professions · Health Information Management · Demography · Gender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1.81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33 publications listed below, 2010–2026. Field-weighted impact is the mean over the 23 works scored for it; 1.00 is the world average for works of the same field, type and year. 8 of the 23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Department of Population and Health,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</w:p>
    <w:p>
      <w:r>
        <w:rPr>
          <w:rStyle w:val="Muted"/>
        </w:rPr>
        <w:t xml:space="preserve">Population and Health,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Addae Boateng Adu‐Gyamfi</w:t>
      </w:r>
      <w:r>
        <w:t xml:space="preserve"> (2026). </w:t>
      </w:r>
      <w:r>
        <w:t xml:space="preserve">Anaemia Among Women in Lesotho: Findings From 2023 to 2024 Demographic and Health Survey.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9bf407f8c6cd4646">
        <w:r>
          <w:rPr>
            <w:rStyle w:val="Hyperlink"/>
          </w:rPr>
          <w:t xml:space="preserve">https://doi.org/10.1002/hsr2.72896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Edward Agyemang, Kobina Esia-Donkoh, </w:t>
      </w:r>
      <w:r>
        <w:rPr>
          <w:b/>
        </w:rPr>
        <w:t xml:space="preserve">Addae Boateng Adu-Gyamfi</w:t>
      </w:r>
      <w:r>
        <w:t xml:space="preserve">, Emmanuel Kusi Achampong</w:t>
      </w:r>
      <w:r>
        <w:t xml:space="preserve"> (2026). </w:t>
      </w:r>
      <w:r>
        <w:t xml:space="preserve">Challenges Associated With the Use of Electronic Health Record Systems for Health Service Delivery in Ghana.</w:t>
      </w:r>
      <w:r>
        <w:t xml:space="preserve"> </w:t>
      </w:r>
      <w:r>
        <w:rPr>
          <w:i/>
        </w:rPr>
        <w:t xml:space="preserve">Advances in Health Information Science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e37e867799d400a">
        <w:r>
          <w:rPr>
            <w:rStyle w:val="Hyperlink"/>
          </w:rPr>
          <w:t xml:space="preserve">https://doi.org/10.63116/xqpg1557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Anthony Edward Boakye, </w:t>
      </w:r>
      <w:r>
        <w:rPr>
          <w:b/>
        </w:rPr>
        <w:t xml:space="preserve">Addae Boateng Adu-Gyamfi</w:t>
      </w:r>
      <w:r>
        <w:t xml:space="preserve"> (2026). </w:t>
      </w:r>
      <w:r>
        <w:t xml:space="preserve">Demographic and socioeconomic determinants influencing households’ engagement in out-of-home food consumption in the Western region of Ghana.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27a2376b345426b">
        <w:r>
          <w:rPr>
            <w:rStyle w:val="Hyperlink"/>
          </w:rPr>
          <w:t xml:space="preserve">https://doi.org/10.1186/s12889-026-28675-5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Anthony Edward Boakye, Thomas Hormenu, </w:t>
      </w:r>
      <w:r>
        <w:rPr>
          <w:b/>
        </w:rPr>
        <w:t xml:space="preserve">Addae Boateng Adu-Gyamfi</w:t>
      </w:r>
      <w:r>
        <w:t xml:space="preserve"> (2026). </w:t>
      </w:r>
      <w:r>
        <w:t xml:space="preserve">Factors associated with men's family planning discussions with health workers in Ghana.</w:t>
      </w:r>
      <w:r>
        <w:t xml:space="preserve"> </w:t>
      </w:r>
      <w:r>
        <w:rPr>
          <w:i/>
        </w:rPr>
        <w:t xml:space="preserve">Frontiers in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17f927e43274468">
        <w:r>
          <w:rPr>
            <w:rStyle w:val="Hyperlink"/>
          </w:rPr>
          <w:t xml:space="preserve">https://doi.org/10.3389/fcomm.2026.1825424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Abigail Asabea Addo, Francis Arizie, Anthony Edward Boakye, Thomas Hormenu, </w:t>
      </w:r>
      <w:r>
        <w:rPr>
          <w:b/>
        </w:rPr>
        <w:t xml:space="preserve">Addae Boateng Adu-Gyamfi</w:t>
      </w:r>
      <w:r>
        <w:t xml:space="preserve">, Veronica Okwuchi Charles-Unadike</w:t>
      </w:r>
      <w:r>
        <w:t xml:space="preserve"> (2026). </w:t>
      </w:r>
      <w:r>
        <w:t xml:space="preserve">Factors influencing compliance with road safety protocols by commercial drivers at Hohoe in the Volta region of Ghana: a cross-sectional study.</w:t>
      </w:r>
      <w:r>
        <w:t xml:space="preserve"> </w:t>
      </w:r>
      <w:r>
        <w:rPr>
          <w:i/>
        </w:rPr>
        <w:t xml:space="preserve">Frontiers in Environmental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da174ecfad14917">
        <w:r>
          <w:rPr>
            <w:rStyle w:val="Hyperlink"/>
          </w:rPr>
          <w:t xml:space="preserve">https://doi.org/10.3389/fenvh.2026.1818304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Justice Afrifa, Eric Gyamerah Ofori, Evans Duah, Ibrahim W. Naveh-fio, Gabriel Pezahso Kotam, Yeboah Kwaku Opoku, </w:t>
      </w:r>
      <w:r>
        <w:rPr>
          <w:b/>
        </w:rPr>
        <w:t xml:space="preserve">Addae Boateng Adu-Gyamfi</w:t>
      </w:r>
      <w:r>
        <w:t xml:space="preserve">, Helena Acquah, Enoch Essiam, Samuel Essien-Baidoo, Kwame Kumi Asare, Richard K. D. Ephraim</w:t>
      </w:r>
      <w:r>
        <w:t xml:space="preserve"> (2026). </w:t>
      </w:r>
      <w:r>
        <w:t xml:space="preserve">Oxidative Stress in Heat Stress Nephropathy: Crosstalk.</w:t>
      </w:r>
      <w:r>
        <w:t xml:space="preserve"> </w:t>
      </w:r>
      <w:r>
        <w:rPr>
          <w:i/>
        </w:rPr>
        <w:t xml:space="preserve">Oxidative Medicine and Cellular Longevity</w:t>
      </w:r>
      <w:r>
        <w:t xml:space="preserve">.</w:t>
      </w:r>
      <w:r>
        <w:t xml:space="preserve"> </w:t>
      </w:r>
      <w:hyperlink xmlns:r="http://schemas.openxmlformats.org/officeDocument/2006/relationships" w:history="true" r:id="R0c3b0492fbde4904">
        <w:r>
          <w:rPr>
            <w:rStyle w:val="Hyperlink"/>
          </w:rPr>
          <w:t xml:space="preserve">https://doi.org/10.1155/omcl/1708417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Joseph Kojo Oduro, </w:t>
      </w:r>
      <w:r>
        <w:rPr>
          <w:b/>
        </w:rPr>
        <w:t xml:space="preserve">Addae Boateng Adu-Gyamfi</w:t>
      </w:r>
      <w:r>
        <w:t xml:space="preserve">, Francis Aning Anokye, Raymond Kwasi Boasinke, Mary Ama Oduro, Albert Annang, Listowel Ferka, Diana Ama Dogbatse</w:t>
      </w:r>
      <w:r>
        <w:t xml:space="preserve"> (2026). </w:t>
      </w:r>
      <w:r>
        <w:t xml:space="preserve">Pathways to life satisfaction (happiness): well-being among older adults in Ghana.</w:t>
      </w:r>
      <w:r>
        <w:t xml:space="preserve"> </w:t>
      </w:r>
      <w:r>
        <w:rPr>
          <w:i/>
        </w:rPr>
        <w:t xml:space="preserve">Aging &amp; Mental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2f16680151f4fe7">
        <w:r>
          <w:rPr>
            <w:rStyle w:val="Hyperlink"/>
          </w:rPr>
          <w:t xml:space="preserve">https://doi.org/10.1080/13607863.2026.2621786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Addae Boateng Adu-Gyamfi</w:t>
      </w:r>
      <w:r>
        <w:t xml:space="preserve"> (2026). </w:t>
      </w:r>
      <w:r>
        <w:t xml:space="preserve">Reproductive health factors associated with clinical breast examination uptake among Ghanaian women.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1b150f050a24d58">
        <w:r>
          <w:rPr>
            <w:rStyle w:val="Hyperlink"/>
          </w:rPr>
          <w:t xml:space="preserve">https://doi.org/10.1186/s12889-026-29545-w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Issahaku Adam, </w:t>
      </w:r>
      <w:r>
        <w:rPr>
          <w:b/>
        </w:rPr>
        <w:t xml:space="preserve">Addae Boateng Adu-Gyamfi</w:t>
      </w:r>
      <w:r>
        <w:t xml:space="preserve"> (2026). </w:t>
      </w:r>
      <w:r>
        <w:t xml:space="preserve">Role of leisure in the rehabilitation of stroke survivors.</w:t>
      </w:r>
      <w:r>
        <w:t xml:space="preserve"> </w:t>
      </w:r>
      <w:r>
        <w:rPr>
          <w:i/>
        </w:rPr>
        <w:t xml:space="preserve">African Journal of Hospitality Tourism and Leisure</w:t>
      </w:r>
      <w:r>
        <w:t xml:space="preserve">.</w:t>
      </w:r>
      <w:r>
        <w:t xml:space="preserve"> </w:t>
      </w:r>
      <w:hyperlink xmlns:r="http://schemas.openxmlformats.org/officeDocument/2006/relationships" w:history="true" r:id="R74ec028c9d9b42af">
        <w:r>
          <w:rPr>
            <w:rStyle w:val="Hyperlink"/>
          </w:rPr>
          <w:t xml:space="preserve">https://doi.org/10.46222/ajhtl.19770720.770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Emmanuel K. Achampong, Edward Agyemang, Kobina Esia-Donkoh, </w:t>
      </w:r>
      <w:r>
        <w:rPr>
          <w:b/>
        </w:rPr>
        <w:t xml:space="preserve">Addae Boateng Adu-Gyamfi</w:t>
      </w:r>
      <w:r>
        <w:t xml:space="preserve"> (2025). </w:t>
      </w:r>
      <w:r>
        <w:t xml:space="preserve">Health Professionals’ Satisfaction with the Use of Electronic Health Records System for Healthcare Delivery in Ghana.</w:t>
      </w:r>
      <w:r>
        <w:t xml:space="preserve"> </w:t>
      </w:r>
      <w:r>
        <w:rPr>
          <w:i/>
        </w:rPr>
        <w:t xml:space="preserve">Advances in Health Information Science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8431896bc074380">
        <w:r>
          <w:rPr>
            <w:rStyle w:val="Hyperlink"/>
          </w:rPr>
          <w:t xml:space="preserve">https://doi.org/10.63116/pbzc1086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Addae Boateng Adu‐Gyamfi</w:t>
      </w:r>
      <w:r>
        <w:t xml:space="preserve"> (2025). </w:t>
      </w:r>
      <w:r>
        <w:t xml:space="preserve">Occupational Risk Perception and Utilization of Personal Protective Equipment Among Informal Auto‐Artisans in Ghana: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f79633f467d4ab6">
        <w:r>
          <w:rPr>
            <w:rStyle w:val="Hyperlink"/>
          </w:rPr>
          <w:t xml:space="preserve">https://doi.org/10.1002/hsr2.71080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Ebenezer Nana Kwaku Boateng, Yvonne Ami Adjakloe, </w:t>
      </w:r>
      <w:r>
        <w:rPr>
          <w:b/>
        </w:rPr>
        <w:t xml:space="preserve">Addae Boateng Adu-Gyamfi</w:t>
      </w:r>
      <w:r>
        <w:t xml:space="preserve">, Amos Apraku, Simon Mariwah, Razak M. Gyasi</w:t>
      </w:r>
      <w:r>
        <w:t xml:space="preserve"> (2025). </w:t>
      </w:r>
      <w:r>
        <w:t xml:space="preserve">Socio-economic determinants and spatial analysis of access to sanitation among older adults in Ghana.</w:t>
      </w:r>
      <w:r>
        <w:t xml:space="preserve"> </w:t>
      </w:r>
      <w:r>
        <w:rPr>
          <w:i/>
        </w:rPr>
        <w:t xml:space="preserve">Discover Social Science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7eee53f8a2f4d33">
        <w:r>
          <w:rPr>
            <w:rStyle w:val="Hyperlink"/>
          </w:rPr>
          <w:t xml:space="preserve">https://doi.org/10.1007/s44155-025-00160-1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Edward Agyemang, </w:t>
      </w:r>
      <w:r>
        <w:rPr>
          <w:b/>
        </w:rPr>
        <w:t xml:space="preserve">Addae Boateng Adu-Gyamfi</w:t>
      </w:r>
      <w:r>
        <w:t xml:space="preserve">, Emmanuel Kusi Achampong, Kobina Esia-Donkoh</w:t>
      </w:r>
      <w:r>
        <w:t xml:space="preserve"> (2024). </w:t>
      </w:r>
      <w:r>
        <w:t xml:space="preserve">Assessing the interdependency among effectiveness, satisfaction and efficient use of the Lightwave Health Information Management System (LHIMS) by health professionals in Ghana.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af83aa6fe3c48b7">
        <w:r>
          <w:rPr>
            <w:rStyle w:val="Hyperlink"/>
          </w:rPr>
          <w:t xml:space="preserve">https://doi.org/10.1186/s12913-024-11883-3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Justice Kanor Tetteh, Richard Gyan Aboagye, </w:t>
      </w:r>
      <w:r>
        <w:rPr>
          <w:b/>
        </w:rPr>
        <w:t xml:space="preserve">Addae Boateng Adu‐Gyamfi</w:t>
      </w:r>
      <w:r>
        <w:t xml:space="preserve">, Seth Christopher Yaw Appiah, Abdul‐Aziz Seidu, Frank Lamadoku Attila, Bright Opoku Ahinkorah</w:t>
      </w:r>
      <w:r>
        <w:t xml:space="preserve"> (2024). </w:t>
      </w:r>
      <w:r>
        <w:t xml:space="preserve">Self‐reported sexually transmitted infections among men and women in Papua New Guinea: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60f65755b634a6a">
        <w:r>
          <w:rPr>
            <w:rStyle w:val="Hyperlink"/>
          </w:rPr>
          <w:t xml:space="preserve">https://doi.org/10.1002/hsr2.1970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Edward Agyemang, Kobina Esia-Donkoh, </w:t>
      </w:r>
      <w:r>
        <w:rPr>
          <w:b/>
        </w:rPr>
        <w:t xml:space="preserve">Addae Boateng Adu-Gyamfi</w:t>
      </w:r>
      <w:r>
        <w:t xml:space="preserve">, Juabie Bennin Douri, Prince Owusu Adoma, Emmanuel Kusi Achampong</w:t>
      </w:r>
      <w:r>
        <w:t xml:space="preserve"> (2023). </w:t>
      </w:r>
      <w:r>
        <w:t xml:space="preserve">Assessing the efficient use of the lightwave health information management system for health service delivery in Ghana.</w:t>
      </w:r>
      <w:r>
        <w:t xml:space="preserve"> </w:t>
      </w:r>
      <w:r>
        <w:rPr>
          <w:i/>
        </w:rPr>
        <w:t xml:space="preserve">BMJ Health &amp; Care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571aa3f4f1d44fbe">
        <w:r>
          <w:rPr>
            <w:rStyle w:val="Hyperlink"/>
          </w:rPr>
          <w:t xml:space="preserve">https://doi.org/10.1136/bmjhci-2023-100769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Edward Agyemang, </w:t>
      </w:r>
      <w:r>
        <w:rPr>
          <w:b/>
        </w:rPr>
        <w:t xml:space="preserve">Addae Boateng Adu-Gyamfi</w:t>
      </w:r>
      <w:r>
        <w:t xml:space="preserve">, Kobina Esia-Donkoh, Emmanuel Kusi Achampong</w:t>
      </w:r>
      <w:r>
        <w:t xml:space="preserve"> (2023). </w:t>
      </w:r>
      <w:r>
        <w:t xml:space="preserve">Effective use of electronic health records system for healthcare delivery in Ghana.</w:t>
      </w:r>
      <w:r>
        <w:t xml:space="preserve"> </w:t>
      </w:r>
      <w:r>
        <w:rPr>
          <w:i/>
        </w:rPr>
        <w:t xml:space="preserve">Frontiers in Health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87e2fb227e0487c">
        <w:r>
          <w:rPr>
            <w:rStyle w:val="Hyperlink"/>
          </w:rPr>
          <w:t xml:space="preserve">https://doi.org/10.30699/fhi.v12i0.510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Addae Boateng Adu-Gyamfi</w:t>
      </w:r>
      <w:r>
        <w:t xml:space="preserve">, JK Tetteh</w:t>
      </w:r>
      <w:r>
        <w:t xml:space="preserve"> (2023). </w:t>
      </w:r>
      <w:r>
        <w:t xml:space="preserve">High-risk fertility behaviours among women in sub-Saharan Africa.</w:t>
      </w:r>
      <w:r>
        <w:t xml:space="preserve"> </w:t>
      </w:r>
      <w:r>
        <w:rPr>
          <w:i/>
        </w:rPr>
        <w:t xml:space="preserve">Journal of Public Health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Kwamena Sekyi Dickson, Castro Ayebeng, </w:t>
      </w:r>
      <w:r>
        <w:rPr>
          <w:b/>
        </w:rPr>
        <w:t xml:space="preserve">Addae Boateng Adu-Gyamfi</w:t>
      </w:r>
      <w:r>
        <w:t xml:space="preserve">, Joshua Okyere</w:t>
      </w:r>
      <w:r>
        <w:t xml:space="preserve"> (2023). </w:t>
      </w:r>
      <w:r>
        <w:t xml:space="preserve">Postnatal care service utilisation for babies within the first two months after childbirth: an analysis of rural-urban differences in eleven Sub-Saharan African countries.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929dde412bcd4c01">
        <w:r>
          <w:rPr>
            <w:rStyle w:val="Hyperlink"/>
          </w:rPr>
          <w:t xml:space="preserve">https://doi.org/10.1186/s12884-023-05758-4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Simon Mariwah, Emmanuel Amo Ofori, Yvonne Ami Adjakloe, </w:t>
      </w:r>
      <w:r>
        <w:rPr>
          <w:b/>
        </w:rPr>
        <w:t xml:space="preserve">Addae Boateng Adu-Gyamfi</w:t>
      </w:r>
      <w:r>
        <w:t xml:space="preserve">, Esther Asare, Comfort Bonsu</w:t>
      </w:r>
      <w:r>
        <w:t xml:space="preserve"> (2022). </w:t>
      </w:r>
      <w:r>
        <w:t xml:space="preserve">Gender (In)Equality in Ghana: A Critical Discourse Analysis of Akan Proverbs on Masculinity.</w:t>
      </w:r>
      <w:r>
        <w:t xml:space="preserve"> </w:t>
      </w:r>
      <w:r>
        <w:rPr>
          <w:i/>
        </w:rPr>
        <w:t xml:space="preserve">Journal of Asian and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5547fe978924ce9">
        <w:r>
          <w:rPr>
            <w:rStyle w:val="Hyperlink"/>
          </w:rPr>
          <w:t xml:space="preserve">https://doi.org/10.1177/00219096221079323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Abdul-Aziz Seidu, Bright Opoku Ahinkorah, Seun Stephen Anjorin, Justice Kanor Tetteh, John Elvis Hagan, Betregiorgis Zegeye, </w:t>
      </w:r>
      <w:r>
        <w:rPr>
          <w:b/>
        </w:rPr>
        <w:t xml:space="preserve">Addae Boateng Adu-Gyamfi</w:t>
      </w:r>
      <w:r>
        <w:t xml:space="preserve">, Sanni Yaya</w:t>
      </w:r>
      <w:r>
        <w:t xml:space="preserve"> (2021). </w:t>
      </w:r>
      <w:r>
        <w:t xml:space="preserve">High-risk fertility behaviours among women in sub-Saharan Africa.</w:t>
      </w:r>
      <w:r>
        <w:t xml:space="preserve"> </w:t>
      </w:r>
      <w:r>
        <w:rPr>
          <w:i/>
        </w:rPr>
        <w:t xml:space="preserve">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483c2568019402c">
        <w:r>
          <w:rPr>
            <w:rStyle w:val="Hyperlink"/>
          </w:rPr>
          <w:t xml:space="preserve">https://doi.org/10.1093/pubmed/fdab381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Addae Boateng Adu-Gyamfi</w:t>
      </w:r>
      <w:r>
        <w:t xml:space="preserve"> (2020). </w:t>
      </w:r>
      <w:r>
        <w:t xml:space="preserve">Counting the costs: occupational injuries and illnesses among auto-artisans.</w:t>
      </w:r>
      <w:r>
        <w:t xml:space="preserve"> </w:t>
      </w:r>
      <w:r>
        <w:rPr>
          <w:i/>
        </w:rPr>
        <w:t xml:space="preserve">International Journal of Injury Control and Safety Promotion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f4d1e68f1a4438f">
        <w:r>
          <w:rPr>
            <w:rStyle w:val="Hyperlink"/>
          </w:rPr>
          <w:t xml:space="preserve">https://doi.org/10.1080/17457300.2020.1835989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DT Doku, </w:t>
      </w:r>
      <w:r>
        <w:rPr>
          <w:b/>
        </w:rPr>
        <w:t xml:space="preserve">AB Adu-Gyamfi</w:t>
      </w:r>
      <w:r>
        <w:t xml:space="preserve"> (2018). </w:t>
      </w:r>
      <w:r>
        <w:t xml:space="preserve">Experiences of rehabilitation service providers at rehabilitation centres in Ghana.</w:t>
      </w:r>
      <w:r>
        <w:t xml:space="preserve"> </w:t>
      </w:r>
      <w:r>
        <w:rPr>
          <w:i/>
        </w:rPr>
        <w:t xml:space="preserve">J Addict Res Ther</w:t>
      </w:r>
      <w:r>
        <w:t xml:space="preserve">.</w:t>
      </w:r>
      <w:r>
        <w:t xml:space="preserve"> </w:t>
      </w:r>
      <w:hyperlink xmlns:r="http://schemas.openxmlformats.org/officeDocument/2006/relationships" w:history="true" r:id="Reb04b96b27ad4084">
        <w:r>
          <w:rPr>
            <w:rStyle w:val="Hyperlink"/>
          </w:rPr>
          <w:t xml:space="preserve">https://www.researchgate.net/profile/David-Adzrago/publication/327470483_Experiences_of_Rehabilitation_Service_Providers_at_Rehabilitation_Centres_in_Ghana/links/5b99d88f299bf14ad4d69bb0/Experiences-of-Rehabilitation-Service-Providers-at-Rehabilitation-Centres-in-Ghana.pdf?origin=journalDetail&amp;_tp=eyJwYWdlIjoiam91cm5hbERldGFpbCJ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David Teye Doku, </w:t>
      </w:r>
      <w:r>
        <w:rPr>
          <w:b/>
        </w:rPr>
        <w:t xml:space="preserve">Addae Boateng Adu-Gyamfi</w:t>
      </w:r>
      <w:r>
        <w:t xml:space="preserve"> (2018). </w:t>
      </w:r>
      <w:r>
        <w:t xml:space="preserve">Rehabilitation processes involved in rehabilitating individuals with alcohol and drug addictions at rehabilitation centres in Ghana.</w:t>
      </w:r>
      <w:r>
        <w:t xml:space="preserve"> </w:t>
      </w:r>
      <w:r>
        <w:rPr>
          <w:i/>
        </w:rPr>
        <w:t xml:space="preserve">Research Article: Journal of Addiction Research and 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4e57f8f211e74784">
        <w:r>
          <w:rPr>
            <w:rStyle w:val="Hyperlink"/>
          </w:rPr>
          <w:t xml:space="preserve">https://scholar.google.com/scholar?cluster=12533344727412106861&amp;hl=en&amp;oi=scholarr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David Teye Doku, Mumuni Mukaila Zankawah, </w:t>
      </w:r>
      <w:r>
        <w:rPr>
          <w:b/>
        </w:rPr>
        <w:t xml:space="preserve">Addae Boateng Adu-Gyamfi</w:t>
      </w:r>
      <w:r>
        <w:t xml:space="preserve"> (2016). </w:t>
      </w:r>
      <w:r>
        <w:t xml:space="preserve">Factors influencing dropout rate of intermittent preventive treatment of malaria during pregnancy.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2e0a17310c394c55">
        <w:r>
          <w:rPr>
            <w:rStyle w:val="Hyperlink"/>
          </w:rPr>
          <w:t xml:space="preserve">https://doi.org/10.1186/s13104-016-2265-2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Elizabeth Agyeiwaah, Oheneba Akyeampong, Kwaku Adutwum Boakye, </w:t>
      </w:r>
      <w:r>
        <w:rPr>
          <w:b/>
        </w:rPr>
        <w:t xml:space="preserve">Addae Boateng Adu-Gyamfi</w:t>
      </w:r>
      <w:r>
        <w:t xml:space="preserve"> (2014). </w:t>
      </w:r>
      <w:r>
        <w:t xml:space="preserve">Pros and Cons of Hosting International Tourists: Is It Rational?</w:t>
      </w:r>
      <w:r>
        <w:t xml:space="preserve"> </w:t>
      </w:r>
      <w:r>
        <w:rPr>
          <w:i/>
        </w:rPr>
        <w:t xml:space="preserve">Tourism Planning &amp;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cec7f1a6a184a39">
        <w:r>
          <w:rPr>
            <w:rStyle w:val="Hyperlink"/>
          </w:rPr>
          <w:t xml:space="preserve">https://doi.org/10.1080/21568316.2014.884979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AB Adu-Gyamfi</w:t>
      </w:r>
      <w:r>
        <w:t xml:space="preserve"> (2013). </w:t>
      </w:r>
      <w:r>
        <w:t xml:space="preserve">Child welfare clinic attendance among children 24-59 months; Assin north municipality, Ghana.</w:t>
      </w:r>
      <w:r>
        <w:t xml:space="preserve"> </w:t>
      </w:r>
      <w:r>
        <w:rPr>
          <w:i/>
        </w:rPr>
        <w:t xml:space="preserve">Int J Innov Educ</w:t>
      </w:r>
      <w:r>
        <w:t xml:space="preserve">.</w:t>
      </w:r>
      <w:r>
        <w:t xml:space="preserve"> </w:t>
      </w:r>
      <w:hyperlink xmlns:r="http://schemas.openxmlformats.org/officeDocument/2006/relationships" w:history="true" r:id="R5663e49c284d4a1c">
        <w:r>
          <w:rPr>
            <w:rStyle w:val="Hyperlink"/>
          </w:rPr>
          <w:t xml:space="preserve">https://scholar.google.com/scholar?cluster=16980709600758602010&amp;hl=en&amp;oi=scholarr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Kwabena Koforobour Agyemang, </w:t>
      </w:r>
      <w:r>
        <w:rPr>
          <w:b/>
        </w:rPr>
        <w:t xml:space="preserve">Addae Boateng Adu‐Gyamfi</w:t>
      </w:r>
      <w:r>
        <w:t xml:space="preserve">, Martha Afrakoma</w:t>
      </w:r>
      <w:r>
        <w:t xml:space="preserve"> (2013). </w:t>
      </w:r>
      <w:r>
        <w:t xml:space="preserve">Prospects and Challenges of Implementing a Sustainable National Health Insurance Scheme: The Case of the Cape Coast Metropolis, Ghana.</w:t>
      </w:r>
      <w:r>
        <w:t xml:space="preserve"> </w:t>
      </w:r>
      <w:r>
        <w:rPr>
          <w:i/>
        </w:rPr>
        <w:t xml:space="preserve">Journals &amp; Books Hosting (International Knowledge Sharing Platform)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A. G. Adu-Gyamfi</w:t>
      </w:r>
      <w:r>
        <w:t xml:space="preserve"> (2013). </w:t>
      </w:r>
      <w:r>
        <w:t xml:space="preserve">Role of parents in the educational development of children in Ahanta West District, Ghana.</w:t>
      </w:r>
      <w:r>
        <w:t xml:space="preserve"> </w:t>
      </w:r>
      <w:r>
        <w:rPr>
          <w:i/>
        </w:rPr>
        <w:t xml:space="preserve">International Journal of Educational Review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Addae Boateng Adu-Gyamfi</w:t>
      </w:r>
      <w:r>
        <w:t xml:space="preserve">, KK Agyemang</w:t>
      </w:r>
      <w:r>
        <w:t xml:space="preserve"> (2013). </w:t>
      </w:r>
      <w:r>
        <w:t xml:space="preserve">Teaching health education in early childhood development centres in Cape Coast Metropolis, Ghana.</w:t>
      </w:r>
      <w:r>
        <w:t xml:space="preserve"> </w:t>
      </w:r>
      <w:r>
        <w:rPr>
          <w:i/>
        </w:rPr>
        <w:t xml:space="preserve">Education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644d6a96d61410a">
        <w:r>
          <w:rPr>
            <w:rStyle w:val="Hyperlink"/>
          </w:rPr>
          <w:t xml:space="preserve">https://www.researchgate.net/profile/Kwabena-Agyemang-3/publication/271704342_Teaching_health_education_in_early_childhood_development_centres_in_Cape_Coast_Metropolis_Ghana/links/54cfc79c0cf24601c0959b0c/Teaching-health-education-in-early-childhood-development-centres-in-Cape-Coast-Metropolis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AB Adu-Gyamfi</w:t>
      </w:r>
      <w:r>
        <w:t xml:space="preserve"> (2013). </w:t>
      </w:r>
      <w:r>
        <w:t xml:space="preserve">Utilization of health care facilities among residents of Lake Bosomtwe basin of Ghana.</w:t>
      </w:r>
      <w:r>
        <w:t xml:space="preserve"> </w:t>
      </w:r>
      <w:r>
        <w:rPr>
          <w:i/>
        </w:rPr>
        <w:t xml:space="preserve">European International Journal of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08dd8e6f0ca4c96">
        <w:r>
          <w:rPr>
            <w:rStyle w:val="Hyperlink"/>
          </w:rPr>
          <w:t xml:space="preserve">https://eijst.org.uk/files/images/frontimages/gallery/vol._2_no._4/14.pdf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AB Adu-Gyamfi</w:t>
      </w:r>
      <w:r>
        <w:t xml:space="preserve"> (2013). </w:t>
      </w:r>
      <w:r>
        <w:t xml:space="preserve">Victims of location: Access to health care in the Lake Bosomtwe Basin of Ghana.</w:t>
      </w:r>
      <w:r>
        <w:t xml:space="preserve"> </w:t>
      </w:r>
      <w:r>
        <w:rPr>
          <w:i/>
        </w:rPr>
        <w:t xml:space="preserve">European International Journal of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fc9ca4a102045bf">
        <w:r>
          <w:rPr>
            <w:rStyle w:val="Hyperlink"/>
          </w:rPr>
          <w:t xml:space="preserve">https://www.academia.edu/download/94505390/3.pdf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B. Adu-Gyamfi</w:t>
      </w:r>
      <w:r>
        <w:t xml:space="preserve"> (2010). </w:t>
      </w:r>
      <w:r>
        <w:t xml:space="preserve">Adu-Gyamfi, C. &amp; Kankam, B. (2010). Assessing the prospects and challenges of female apprenticeship training in the informal sector of Ghana: The case of selected vocations ….</w:t>
      </w:r>
      <w:r>
        <w:t xml:space="preserve"> </w:t>
      </w:r>
      <w:r>
        <w:rPr>
          <w:i/>
        </w:rPr>
        <w:t xml:space="preserve">Ontario Journal of African Educational Research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Addae Boateng Adu-Gyamfi</w:t>
      </w:r>
      <w:r>
        <w:t xml:space="preserve"> (2019). </w:t>
      </w:r>
      <w:r>
        <w:t xml:space="preserve">Occupational health and safety among auto-artisans in suame magazine-Kumasi,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7abdab19c5c4d27">
        <w:r>
          <w:rPr>
            <w:rStyle w:val="Hyperlink"/>
          </w:rPr>
          <w:t xml:space="preserve">https://ir.ucc.edu.gh/items/0bcf2989-bdf5-40c2-8417-0d99566e3450</w:t>
        </w:r>
      </w:hyperlink>
    </w:p>
    <w:sectPr>
      <w:footerReference xmlns:r="http://schemas.openxmlformats.org/officeDocument/2006/relationships" w:type="default" r:id="Rec29f8b78356431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scholar.ucc.edu.gh/staff/db68bee7-9f4f-4a94-ab54-74afe87a760c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ba71c5ec58e4124" /><Relationship Type="http://schemas.openxmlformats.org/officeDocument/2006/relationships/hyperlink" Target="https://orcid.org/0000-0002-2142-1598" TargetMode="External" Id="R5bacdd3631844675" /><Relationship Type="http://schemas.openxmlformats.org/officeDocument/2006/relationships/hyperlink" Target="https://scholar.google.com/citations?user=_f-KnGwAAAAJ&amp;hl=en" TargetMode="External" Id="Re77b51d08f4a4597" /><Relationship Type="http://schemas.openxmlformats.org/officeDocument/2006/relationships/hyperlink" Target="https://scholar.ucc.edu.gh/staff/db68bee7-9f4f-4a94-ab54-74afe87a760c" TargetMode="External" Id="Rf49b2d36b00f4237" /><Relationship Type="http://schemas.openxmlformats.org/officeDocument/2006/relationships/hyperlink" Target="https://doi.org/10.1002/hsr2.72896" TargetMode="External" Id="R9bf407f8c6cd4646" /><Relationship Type="http://schemas.openxmlformats.org/officeDocument/2006/relationships/hyperlink" Target="https://doi.org/10.63116/xqpg1557" TargetMode="External" Id="R6e37e867799d400a" /><Relationship Type="http://schemas.openxmlformats.org/officeDocument/2006/relationships/hyperlink" Target="https://doi.org/10.1186/s12889-026-28675-5" TargetMode="External" Id="R027a2376b345426b" /><Relationship Type="http://schemas.openxmlformats.org/officeDocument/2006/relationships/hyperlink" Target="https://doi.org/10.3389/fcomm.2026.1825424" TargetMode="External" Id="R617f927e43274468" /><Relationship Type="http://schemas.openxmlformats.org/officeDocument/2006/relationships/hyperlink" Target="https://doi.org/10.3389/fenvh.2026.1818304" TargetMode="External" Id="R5da174ecfad14917" /><Relationship Type="http://schemas.openxmlformats.org/officeDocument/2006/relationships/hyperlink" Target="https://doi.org/10.1155/omcl/1708417" TargetMode="External" Id="R0c3b0492fbde4904" /><Relationship Type="http://schemas.openxmlformats.org/officeDocument/2006/relationships/hyperlink" Target="https://doi.org/10.1080/13607863.2026.2621786" TargetMode="External" Id="R92f16680151f4fe7" /><Relationship Type="http://schemas.openxmlformats.org/officeDocument/2006/relationships/hyperlink" Target="https://doi.org/10.1186/s12889-026-29545-w" TargetMode="External" Id="R41b150f050a24d58" /><Relationship Type="http://schemas.openxmlformats.org/officeDocument/2006/relationships/hyperlink" Target="https://doi.org/10.46222/ajhtl.19770720.770" TargetMode="External" Id="R74ec028c9d9b42af" /><Relationship Type="http://schemas.openxmlformats.org/officeDocument/2006/relationships/hyperlink" Target="https://doi.org/10.63116/pbzc1086" TargetMode="External" Id="R18431896bc074380" /><Relationship Type="http://schemas.openxmlformats.org/officeDocument/2006/relationships/hyperlink" Target="https://doi.org/10.1002/hsr2.71080" TargetMode="External" Id="Rdf79633f467d4ab6" /><Relationship Type="http://schemas.openxmlformats.org/officeDocument/2006/relationships/hyperlink" Target="https://doi.org/10.1007/s44155-025-00160-1" TargetMode="External" Id="R47eee53f8a2f4d33" /><Relationship Type="http://schemas.openxmlformats.org/officeDocument/2006/relationships/hyperlink" Target="https://doi.org/10.1186/s12913-024-11883-3" TargetMode="External" Id="R5af83aa6fe3c48b7" /><Relationship Type="http://schemas.openxmlformats.org/officeDocument/2006/relationships/hyperlink" Target="https://doi.org/10.1002/hsr2.1970" TargetMode="External" Id="R060f65755b634a6a" /><Relationship Type="http://schemas.openxmlformats.org/officeDocument/2006/relationships/hyperlink" Target="https://doi.org/10.1136/bmjhci-2023-100769" TargetMode="External" Id="R571aa3f4f1d44fbe" /><Relationship Type="http://schemas.openxmlformats.org/officeDocument/2006/relationships/hyperlink" Target="https://doi.org/10.30699/fhi.v12i0.510" TargetMode="External" Id="Rc87e2fb227e0487c" /><Relationship Type="http://schemas.openxmlformats.org/officeDocument/2006/relationships/hyperlink" Target="https://doi.org/10.1186/s12884-023-05758-4" TargetMode="External" Id="R929dde412bcd4c01" /><Relationship Type="http://schemas.openxmlformats.org/officeDocument/2006/relationships/hyperlink" Target="https://doi.org/10.1177/00219096221079323" TargetMode="External" Id="R55547fe978924ce9" /><Relationship Type="http://schemas.openxmlformats.org/officeDocument/2006/relationships/hyperlink" Target="https://doi.org/10.1093/pubmed/fdab381" TargetMode="External" Id="R0483c2568019402c" /><Relationship Type="http://schemas.openxmlformats.org/officeDocument/2006/relationships/hyperlink" Target="https://doi.org/10.1080/17457300.2020.1835989" TargetMode="External" Id="R4f4d1e68f1a4438f" /><Relationship Type="http://schemas.openxmlformats.org/officeDocument/2006/relationships/hyperlink" Target="https://www.researchgate.net/profile/David-Adzrago/publication/327470483_Experiences_of_Rehabilitation_Service_Providers_at_Rehabilitation_Centres_in_Ghana/links/5b99d88f299bf14ad4d69bb0/Experiences-of-Rehabilitation-Service-Providers-at-Rehabilitation-Centres-in-Ghana.pdf?origin=journalDetail&amp;_tp=eyJwYWdlIjoiam91cm5hbERldGFpbCJ9" TargetMode="External" Id="Reb04b96b27ad4084" /><Relationship Type="http://schemas.openxmlformats.org/officeDocument/2006/relationships/hyperlink" Target="https://scholar.google.com/scholar?cluster=12533344727412106861&amp;hl=en&amp;oi=scholarr" TargetMode="External" Id="R4e57f8f211e74784" /><Relationship Type="http://schemas.openxmlformats.org/officeDocument/2006/relationships/hyperlink" Target="https://doi.org/10.1186/s13104-016-2265-2" TargetMode="External" Id="R2e0a17310c394c55" /><Relationship Type="http://schemas.openxmlformats.org/officeDocument/2006/relationships/hyperlink" Target="https://doi.org/10.1080/21568316.2014.884979" TargetMode="External" Id="R0cec7f1a6a184a39" /><Relationship Type="http://schemas.openxmlformats.org/officeDocument/2006/relationships/hyperlink" Target="https://scholar.google.com/scholar?cluster=16980709600758602010&amp;hl=en&amp;oi=scholarr" TargetMode="External" Id="R5663e49c284d4a1c" /><Relationship Type="http://schemas.openxmlformats.org/officeDocument/2006/relationships/hyperlink" Target="https://www.researchgate.net/profile/Kwabena-Agyemang-3/publication/271704342_Teaching_health_education_in_early_childhood_development_centres_in_Cape_Coast_Metropolis_Ghana/links/54cfc79c0cf24601c0959b0c/Teaching-health-education-in-early-childhood-development-centres-in-Cape-Coast-Metropolis-Ghana.pdf" TargetMode="External" Id="Rf644d6a96d61410a" /><Relationship Type="http://schemas.openxmlformats.org/officeDocument/2006/relationships/hyperlink" Target="https://eijst.org.uk/files/images/frontimages/gallery/vol._2_no._4/14.pdf" TargetMode="External" Id="Rc08dd8e6f0ca4c96" /><Relationship Type="http://schemas.openxmlformats.org/officeDocument/2006/relationships/hyperlink" Target="https://www.academia.edu/download/94505390/3.pdf" TargetMode="External" Id="R6fc9ca4a102045bf" /><Relationship Type="http://schemas.openxmlformats.org/officeDocument/2006/relationships/hyperlink" Target="https://ir.ucc.edu.gh/items/0bcf2989-bdf5-40c2-8417-0d99566e3450" TargetMode="External" Id="Ra7abdab19c5c4d27" /><Relationship Type="http://schemas.openxmlformats.org/officeDocument/2006/relationships/footer" Target="/word/footer1.xml" Id="Rec29f8b78356431b" /></Relationships>
</file>