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a37c712ed0a4d30" /><Relationship Type="http://schemas.openxmlformats.org/package/2006/relationships/metadata/core-properties" Target="/package/services/metadata/core-properties/2ba69c1e447d41c389e3e46aab0765d9.psmdcp" Id="Rd0196c1a909a4dca" /></Relationships>
</file>

<file path=word/document.xml><?xml version="1.0" encoding="utf-8"?>
<w:document xmlns:w="http://schemas.openxmlformats.org/wordprocessingml/2006/main">
  <w:body>
    <w:p>
      <w:pPr>
        <w:pStyle w:val="Title"/>
      </w:pPr>
      <w:r>
        <w:t xml:space="preserve">Dr Samuel Kofi Arhin</w:t>
      </w:r>
    </w:p>
    <w:p>
      <w:r>
        <w:rPr>
          <w:rStyle w:val="Muted"/>
          <w:sz w:val="22"/>
        </w:rPr>
        <w:t xml:space="preserve">Senior Lecturer · Physician Assistant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8104187c0754bbe">
        <w:r>
          <w:rPr>
            <w:rStyle w:val="Hyperlink"/>
            <w:sz w:val="18"/>
          </w:rPr>
          <w:t xml:space="preserve">0000-0002-6158-3436</w:t>
        </w:r>
      </w:hyperlink>
      <w:r>
        <w:rPr>
          <w:color w:val="D0D4D9"/>
          <w:sz w:val="18"/>
        </w:rPr>
        <w:t xml:space="preserve">   ·   </w:t>
      </w:r>
      <w:r>
        <w:rPr>
          <w:rStyle w:val="Muted"/>
          <w:sz w:val="18"/>
        </w:rPr>
        <w:t xml:space="preserve">Google Scholar </w:t>
      </w:r>
      <w:hyperlink xmlns:r="http://schemas.openxmlformats.org/officeDocument/2006/relationships" w:history="true" r:id="R08c28a21ead942fa">
        <w:r>
          <w:rPr>
            <w:rStyle w:val="Hyperlink"/>
            <w:sz w:val="18"/>
          </w:rPr>
          <w:t xml:space="preserve">scholar.google.com/citations?user=pSf93RIAAAAJ&amp;hl=en</w:t>
        </w:r>
      </w:hyperlink>
      <w:r>
        <w:rPr>
          <w:color w:val="D0D4D9"/>
          <w:sz w:val="18"/>
        </w:rPr>
        <w:t xml:space="preserve">   ·   </w:t>
      </w:r>
      <w:r>
        <w:rPr>
          <w:rStyle w:val="Muted"/>
          <w:sz w:val="18"/>
        </w:rPr>
        <w:t xml:space="preserve">Profile </w:t>
      </w:r>
      <w:hyperlink xmlns:r="http://schemas.openxmlformats.org/officeDocument/2006/relationships" w:history="true" r:id="R1a0ee0d6b3074c34">
        <w:r>
          <w:rPr>
            <w:rStyle w:val="Hyperlink"/>
            <w:sz w:val="18"/>
          </w:rPr>
          <w:t xml:space="preserve">scholar.ucc.edu.gh/staff/dbb7a623-d02d-4a80-8b7d-ffeba134b469</w:t>
        </w:r>
      </w:hyperlink>
    </w:p>
    <w:p>
      <w:pPr>
        <w:pBdr>
          <w:bottom w:val="single" w:color="D0D4D9" w:sz="4" w:space="1"/>
        </w:pBdr>
        <w:spacing w:after="60"/>
      </w:pPr>
    </w:p>
    <w:p>
      <w:pPr>
        <w:pStyle w:val="Heading1"/>
      </w:pPr>
      <w:r>
        <w:t xml:space="preserve">Profile</w:t>
      </w:r>
    </w:p>
    <w:p>
      <w:pPr>
        <w:spacing w:after="100"/>
      </w:pPr>
      <w:r>
        <w:t xml:space="preserve">Samuel Kofi Arhin is a Senior Lecturer at the School of Medical Sciences, University of Cape Coast. He holds a Bachelor’s degree in Medicine and Surgery (MBBS) from the Wenzhou Medical University, China, a Doctor of Medicine (MD) and a PhD in Reproductive Physiology also from the Wenzhou Medical University, China,</w:t>
      </w:r>
    </w:p>
    <w:p>
      <w:pPr>
        <w:spacing w:after="100"/>
      </w:pPr>
      <w:r>
        <w:t xml:space="preserve">His PhD thesis was on the topic “Studies on Expression of Facilitated Glucose Transporters (SLC2As) in Mouse Preimplantation Embryo Development” under the supervision of Prof Lv JieQiang (Wenzhou Medical University, China) and Prof Jin Xingliang (University of Sydney Medical School, Australia)</w:t>
      </w:r>
    </w:p>
    <w:p>
      <w:pPr>
        <w:spacing w:after="100"/>
      </w:pPr>
      <w:r>
        <w:t xml:space="preserve">His research interests include, Effect of hyperglycemia on preimplantation embryo development, Abnormal glucose metabolism and infertility, Female infertility and endocrinology, and Effect of environmental pollutants on oocyte and sperm quality.</w:t>
      </w:r>
    </w:p>
    <w:p>
      <w:pPr>
        <w:spacing w:after="100"/>
      </w:pPr>
      <w:r>
        <w:t xml:space="preserve">His work has been published by several top-ranked international journals, including Reproductive Biomedicine Online, American Journal of Translational Research, Cellular and Molecular Biology, BMC Women's Health, Biomed Research International, and Journal of Womens Health, Issues and Care.</w:t>
      </w:r>
    </w:p>
    <w:p>
      <w:pPr>
        <w:pStyle w:val="Heading1"/>
      </w:pPr>
      <w:r>
        <w:t xml:space="preserve">Research</w:t>
      </w:r>
    </w:p>
    <w:p>
      <w:pPr>
        <w:tabs>
          <w:tab w:val="left" w:pos="1134"/>
        </w:tabs>
        <w:spacing w:after="40"/>
        <w:ind w:left="1134" w:hanging="1134"/>
      </w:pPr>
      <w:r>
        <w:rPr>
          <w:rStyle w:val="Muted"/>
        </w:rPr>
        <w:t xml:space="preserve">Interests</w:t>
      </w:r>
      <w:r>
        <w:tab/>
      </w:r>
      <w:r>
        <w:t xml:space="preserve">Reproductive Physiology and Endocrinology · female infertility</w:t>
      </w:r>
    </w:p>
    <w:p>
      <w:pPr>
        <w:tabs>
          <w:tab w:val="left" w:pos="1134"/>
        </w:tabs>
        <w:spacing w:after="40"/>
        <w:ind w:left="1134" w:hanging="1134"/>
      </w:pPr>
      <w:r>
        <w:rPr>
          <w:rStyle w:val="Muted"/>
        </w:rPr>
        <w:t xml:space="preserve">Areas</w:t>
      </w:r>
      <w:r>
        <w:tab/>
      </w:r>
      <w:r>
        <w:t xml:space="preserve">Reproductive Medicine · Public Health, Environmental and Occupational Health · Pediatrics, Perinatology and Child Health · Biochemistry · Building and Construction · Clinical Biochemistry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18</w:t>
            </w:r>
          </w:p>
        </w:tc>
        <w:tc>
          <w:tcPr>
            <w:tcW w:w="1625" w:type="dxa"/>
          </w:tcPr>
          <w:p>
            <w:r>
              <w:rPr>
                <w:b/>
                <w:sz w:val="30"/>
              </w:rPr>
              <w:t xml:space="preserve">309</w:t>
            </w:r>
          </w:p>
        </w:tc>
        <w:tc>
          <w:tcPr>
            <w:tcW w:w="1625" w:type="dxa"/>
          </w:tcPr>
          <w:p>
            <w:r>
              <w:rPr>
                <w:b/>
                <w:sz w:val="30"/>
              </w:rPr>
              <w:t xml:space="preserve">7</w:t>
            </w:r>
          </w:p>
        </w:tc>
        <w:tc>
          <w:tcPr>
            <w:tcW w:w="1625" w:type="dxa"/>
          </w:tcPr>
          <w:p>
            <w:r>
              <w:rPr>
                <w:b/>
                <w:sz w:val="30"/>
              </w:rPr>
              <w:t xml:space="preserve">6</w:t>
            </w:r>
          </w:p>
        </w:tc>
        <w:tc>
          <w:tcPr>
            <w:tcW w:w="1625" w:type="dxa"/>
          </w:tcPr>
          <w:p>
            <w:r>
              <w:rPr>
                <w:b/>
                <w:sz w:val="30"/>
              </w:rPr>
              <w:t xml:space="preserve">0.80</w:t>
            </w:r>
          </w:p>
        </w:tc>
        <w:tc>
          <w:tcPr>
            <w:tcW w:w="1625" w:type="dxa"/>
          </w:tcPr>
          <w:p>
            <w:r>
              <w:rPr>
                <w:b/>
                <w:sz w:val="30"/>
              </w:rPr>
              <w:t xml:space="preserve">10%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18 publications listed below, 2017–2026. Field-weighted impact is the mean over the 10 works scored for it; 1.00 is the world average for works of the same field, type and year. 1 of the 10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2023–present</w:t>
      </w:r>
    </w:p>
    <w:p>
      <w:r>
        <w:rPr>
          <w:rStyle w:val="Muted"/>
        </w:rPr>
        <w:t xml:space="preserve">School of Medical Sciences, University of Cape Coast, Cape Coast, Ghana</w:t>
      </w:r>
    </w:p>
    <w:p>
      <w:pPr>
        <w:keepNext/>
        <w:tabs>
          <w:tab w:val="right" w:pos="9752"/>
        </w:tabs>
        <w:spacing w:before="100"/>
      </w:pPr>
      <w:r>
        <w:rPr>
          <w:b/>
        </w:rPr>
        <w:t xml:space="preserve">Lecturer/Researcher</w:t>
      </w:r>
      <w:r>
        <w:tab/>
      </w:r>
      <w:r>
        <w:rPr>
          <w:rStyle w:val="Muted"/>
        </w:rPr>
        <w:t xml:space="preserve">2020–present</w:t>
      </w:r>
    </w:p>
    <w:p>
      <w:r>
        <w:rPr>
          <w:rStyle w:val="Muted"/>
        </w:rPr>
        <w:t xml:space="preserve">School of Medical Sciences, University of Cape Coast, Cape Coast, Ghana</w:t>
      </w:r>
    </w:p>
    <w:p>
      <w:pPr>
        <w:pStyle w:val="Heading1"/>
      </w:pPr>
      <w:r>
        <w:t xml:space="preserve">Education and qualifications</w:t>
      </w:r>
    </w:p>
    <w:p>
      <w:pPr>
        <w:keepNext/>
        <w:tabs>
          <w:tab w:val="right" w:pos="9752"/>
        </w:tabs>
        <w:spacing w:before="100"/>
      </w:pPr>
      <w:r>
        <w:rPr>
          <w:b/>
        </w:rPr>
        <w:t xml:space="preserve">PhD/Dr</w:t>
      </w:r>
      <w:r>
        <w:tab/>
      </w:r>
      <w:r>
        <w:rPr>
          <w:rStyle w:val="Muted"/>
        </w:rPr>
        <w:t xml:space="preserve">2014–2019</w:t>
      </w:r>
    </w:p>
    <w:p>
      <w:r>
        <w:rPr>
          <w:rStyle w:val="Muted"/>
        </w:rPr>
        <w:t xml:space="preserve">Obstetrics and Gynecology, Wenzhou Medical University, Wenzhou, China</w:t>
      </w:r>
    </w:p>
    <w:p>
      <w:pPr>
        <w:keepNext/>
        <w:tabs>
          <w:tab w:val="right" w:pos="9752"/>
        </w:tabs>
        <w:spacing w:before="100"/>
      </w:pPr>
      <w:r>
        <w:rPr>
          <w:b/>
        </w:rPr>
        <w:t xml:space="preserve">MBBS</w:t>
      </w:r>
      <w:r>
        <w:tab/>
      </w:r>
      <w:r>
        <w:rPr>
          <w:rStyle w:val="Muted"/>
        </w:rPr>
        <w:t xml:space="preserve">2007–2013</w:t>
      </w:r>
    </w:p>
    <w:p>
      <w:r>
        <w:rPr>
          <w:rStyle w:val="Muted"/>
        </w:rPr>
        <w:t xml:space="preserve">Second affiliated hospital, Gynecology and Obstetrics, Wenzhou Medical University, Wenzhou, China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2024–present</w:t>
      </w:r>
    </w:p>
    <w:p>
      <w:r>
        <w:rPr>
          <w:rStyle w:val="Muted"/>
        </w:rPr>
        <w:t xml:space="preserve">American Physiological Society, Rockville, Ghana</w:t>
      </w:r>
    </w:p>
    <w:p>
      <w:pPr>
        <w:keepNext/>
        <w:tabs>
          <w:tab w:val="right" w:pos="9752"/>
        </w:tabs>
        <w:spacing w:before="100"/>
      </w:pPr>
      <w:r>
        <w:rPr>
          <w:b/>
        </w:rPr>
        <w:t xml:space="preserve">full</w:t>
      </w:r>
      <w:r>
        <w:tab/>
      </w:r>
      <w:r>
        <w:rPr>
          <w:rStyle w:val="Muted"/>
        </w:rPr>
        <w:t xml:space="preserve">2020–present</w:t>
      </w:r>
    </w:p>
    <w:p>
      <w:r>
        <w:rPr>
          <w:rStyle w:val="Muted"/>
        </w:rPr>
        <w:t xml:space="preserve">Ghana Science Association, ACCRA, Ghana</w:t>
      </w:r>
    </w:p>
    <w:p>
      <w:pPr>
        <w:keepNext/>
        <w:tabs>
          <w:tab w:val="right" w:pos="9752"/>
        </w:tabs>
        <w:spacing w:before="100"/>
      </w:pPr>
      <w:r>
        <w:rPr>
          <w:b/>
        </w:rPr>
        <w:t xml:space="preserve">full</w:t>
      </w:r>
      <w:r>
        <w:tab/>
      </w:r>
      <w:r>
        <w:rPr>
          <w:rStyle w:val="Muted"/>
        </w:rPr>
        <w:t xml:space="preserve">2020–present</w:t>
      </w:r>
    </w:p>
    <w:p>
      <w:r>
        <w:rPr>
          <w:rStyle w:val="Muted"/>
        </w:rPr>
        <w:t xml:space="preserve">Society for Reproduction and Fertility, GB, United Kingdom</w:t>
      </w:r>
    </w:p>
    <w:p>
      <w:pPr>
        <w:keepNext/>
        <w:tabs>
          <w:tab w:val="right" w:pos="9752"/>
        </w:tabs>
        <w:spacing w:before="100"/>
      </w:pPr>
      <w:r>
        <w:rPr>
          <w:b/>
        </w:rPr>
        <w:t xml:space="preserve">Full member</w:t>
      </w:r>
      <w:r>
        <w:tab/>
      </w:r>
      <w:r>
        <w:rPr>
          <w:rStyle w:val="Muted"/>
        </w:rPr>
        <w:t xml:space="preserve">2019–present</w:t>
      </w:r>
    </w:p>
    <w:p>
      <w:r>
        <w:rPr>
          <w:rStyle w:val="Muted"/>
        </w:rPr>
        <w:t xml:space="preserve">European Society of Human Reproduction and Embryology ( E-19-02045), Strombeek-Bever,, Belgium</w:t>
      </w:r>
    </w:p>
    <w:p>
      <w:pPr>
        <w:pStyle w:val="Heading1"/>
      </w:pPr>
      <w:r>
        <w:t xml:space="preserve">Publications</w:t>
      </w:r>
    </w:p>
    <w:p>
      <w:pPr>
        <w:pStyle w:val="Heading2"/>
      </w:pPr>
      <w:r>
        <w:t xml:space="preserve">Journal articles</w:t>
      </w:r>
      <w:r>
        <w:rPr>
          <w:rStyle w:val="Muted"/>
        </w:rPr>
        <w:t xml:space="preserve">  18</w:t>
      </w:r>
    </w:p>
    <w:p>
      <w:pPr>
        <w:tabs>
          <w:tab w:val="left" w:pos="454"/>
        </w:tabs>
        <w:spacing w:after="80"/>
        <w:ind w:left="454" w:hanging="454"/>
      </w:pPr>
      <w:r>
        <w:rPr>
          <w:rStyle w:val="Muted"/>
        </w:rPr>
        <w:t xml:space="preserve">1.</w:t>
      </w:r>
      <w:r>
        <w:tab/>
      </w:r>
      <w:r>
        <w:t xml:space="preserve">Roland Osei Saahene, Precious Barnes, F. A. Yeboah, Du‐Bois Asante, Elvis Agbo, </w:t>
      </w:r>
      <w:r>
        <w:rPr>
          <w:b/>
        </w:rPr>
        <w:t xml:space="preserve">Samuel Kofi Arhin</w:t>
      </w:r>
      <w:r>
        <w:t xml:space="preserve">, Sylvester Ackah Famieh</w:t>
      </w:r>
      <w:r>
        <w:t xml:space="preserve"> (2026). </w:t>
      </w:r>
      <w:r>
        <w:t xml:space="preserve">Clinicopathological Features and Anatomical Patterns of Head and Neck Tumors From Cape Coast Teaching Hospital and Komfo Anokye Teaching Hospital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ea34af2c93254e1c">
        <w:r>
          <w:rPr>
            <w:rStyle w:val="Hyperlink"/>
          </w:rPr>
          <w:t xml:space="preserve">https://doi.org/10.1002/hsr2.72395</w:t>
        </w:r>
      </w:hyperlink>
    </w:p>
    <w:p>
      <w:pPr>
        <w:tabs>
          <w:tab w:val="left" w:pos="454"/>
        </w:tabs>
        <w:spacing w:after="80"/>
        <w:ind w:left="454" w:hanging="454"/>
      </w:pPr>
      <w:r>
        <w:rPr>
          <w:rStyle w:val="Muted"/>
        </w:rPr>
        <w:t xml:space="preserve">2.</w:t>
      </w:r>
      <w:r>
        <w:tab/>
      </w:r>
      <w:r>
        <w:t xml:space="preserve">Hannah Benedicta Taylor-Abdulai, Edem Kojo Dzantor, Nathan Kumasenu Mensah, Mubarick Nungbaso Asumah, Stephen Ocansey, </w:t>
      </w:r>
      <w:r>
        <w:rPr>
          <w:b/>
        </w:rPr>
        <w:t xml:space="preserve">Samuel Kofi Arhin</w:t>
      </w:r>
      <w:r>
        <w:t xml:space="preserve">, Precious Barnes, Victor Obiri Opoku, Zakariah Jirimah Mankir, Sylvester Ackah Famieh, Collins Paa Kwesi Botchey</w:t>
      </w:r>
      <w:r>
        <w:t xml:space="preserve"> (2025). </w:t>
      </w:r>
      <w:r>
        <w:t xml:space="preserve">Coronavirus disease 2019 (COVID-19) vaccine acceptability in Ghana: An urban-based population study.</w:t>
      </w:r>
      <w:r>
        <w:t xml:space="preserve"> </w:t>
      </w:r>
      <w:r>
        <w:rPr>
          <w:i/>
        </w:rPr>
        <w:t xml:space="preserve">PLoS ONE</w:t>
      </w:r>
      <w:r>
        <w:t xml:space="preserve">.</w:t>
      </w:r>
      <w:r>
        <w:t xml:space="preserve"> </w:t>
      </w:r>
      <w:hyperlink xmlns:r="http://schemas.openxmlformats.org/officeDocument/2006/relationships" w:history="true" r:id="Rf90adcfba2474d47">
        <w:r>
          <w:rPr>
            <w:rStyle w:val="Hyperlink"/>
          </w:rPr>
          <w:t xml:space="preserve">https://doi.org/10.1371/journal.pone.0319798</w:t>
        </w:r>
      </w:hyperlink>
    </w:p>
    <w:p>
      <w:pPr>
        <w:tabs>
          <w:tab w:val="left" w:pos="454"/>
        </w:tabs>
        <w:spacing w:after="80"/>
        <w:ind w:left="454" w:hanging="454"/>
      </w:pPr>
      <w:r>
        <w:rPr>
          <w:rStyle w:val="Muted"/>
        </w:rPr>
        <w:t xml:space="preserve">3.</w:t>
      </w:r>
      <w:r>
        <w:tab/>
      </w:r>
      <w:r>
        <w:rPr>
          <w:b/>
        </w:rPr>
        <w:t xml:space="preserve">Samuel Kofi Arhin</w:t>
      </w:r>
      <w:r>
        <w:t xml:space="preserve">, Precious Barnes, Isaiah Kofi Arhin, Benedicta Owusu‐Nyarko</w:t>
      </w:r>
      <w:r>
        <w:t xml:space="preserve"> (2025). </w:t>
      </w:r>
      <w:r>
        <w:t xml:space="preserve">Effect of ‘Galamsey’ on Human Fertility: A Systematic Review.</w:t>
      </w:r>
      <w:r>
        <w:t xml:space="preserve"> </w:t>
      </w:r>
      <w:r>
        <w:rPr>
          <w:i/>
        </w:rPr>
        <w:t xml:space="preserve">Health Science Reports</w:t>
      </w:r>
      <w:r>
        <w:t xml:space="preserve">.</w:t>
      </w:r>
      <w:r>
        <w:t xml:space="preserve"> </w:t>
      </w:r>
      <w:hyperlink xmlns:r="http://schemas.openxmlformats.org/officeDocument/2006/relationships" w:history="true" r:id="R8345286729de4735">
        <w:r>
          <w:rPr>
            <w:rStyle w:val="Hyperlink"/>
          </w:rPr>
          <w:t xml:space="preserve">https://doi.org/10.1002/hsr2.70602</w:t>
        </w:r>
      </w:hyperlink>
    </w:p>
    <w:p>
      <w:pPr>
        <w:tabs>
          <w:tab w:val="left" w:pos="454"/>
        </w:tabs>
        <w:spacing w:after="80"/>
        <w:ind w:left="454" w:hanging="454"/>
      </w:pPr>
      <w:r>
        <w:rPr>
          <w:rStyle w:val="Muted"/>
        </w:rPr>
        <w:t xml:space="preserve">4.</w:t>
      </w:r>
      <w:r>
        <w:tab/>
      </w:r>
      <w:r>
        <w:rPr>
          <w:b/>
        </w:rPr>
        <w:t xml:space="preserve">Samuel Kofi Arhin</w:t>
      </w:r>
      <w:r>
        <w:t xml:space="preserve">, Suhair Mohammed Adel Qudsieh</w:t>
      </w:r>
      <w:r>
        <w:t xml:space="preserve"> (2025). </w:t>
      </w:r>
      <w:r>
        <w:t xml:space="preserve">Risk of cancers associated with the use of ovulation induction agents for the treatment of infertility: a narrative systematic review.</w:t>
      </w:r>
      <w:r>
        <w:t xml:space="preserve"> </w:t>
      </w:r>
      <w:r>
        <w:rPr>
          <w:i/>
        </w:rPr>
        <w:t xml:space="preserve">Middle East Fertility Society Journal</w:t>
      </w:r>
      <w:r>
        <w:t xml:space="preserve">.</w:t>
      </w:r>
      <w:r>
        <w:t xml:space="preserve"> </w:t>
      </w:r>
      <w:hyperlink xmlns:r="http://schemas.openxmlformats.org/officeDocument/2006/relationships" w:history="true" r:id="Red9253b2bd284628">
        <w:r>
          <w:rPr>
            <w:rStyle w:val="Hyperlink"/>
          </w:rPr>
          <w:t xml:space="preserve">https://doi.org/10.1186/s43043-025-00216-x</w:t>
        </w:r>
      </w:hyperlink>
    </w:p>
    <w:p>
      <w:pPr>
        <w:tabs>
          <w:tab w:val="left" w:pos="454"/>
        </w:tabs>
        <w:spacing w:after="80"/>
        <w:ind w:left="454" w:hanging="454"/>
      </w:pPr>
      <w:r>
        <w:rPr>
          <w:rStyle w:val="Muted"/>
        </w:rPr>
        <w:t xml:space="preserve">5.</w:t>
      </w:r>
      <w:r>
        <w:tab/>
      </w:r>
      <w:r>
        <w:t xml:space="preserve">Roland Osei Saahene, Precious Barnes, F. A. Yeboah, Elvis Agbo, Du-Bois Asante, </w:t>
      </w:r>
      <w:r>
        <w:rPr>
          <w:b/>
        </w:rPr>
        <w:t xml:space="preserve">Samuel Kofi Arhin</w:t>
      </w:r>
      <w:r>
        <w:t xml:space="preserve"> (2024). </w:t>
      </w:r>
      <w:r>
        <w:t xml:space="preserve">Expression of RAS and RAB interactor 1 (RIN1) in head and neck tumors at selected hospital in Ghana.</w:t>
      </w:r>
      <w:r>
        <w:t xml:space="preserve"> </w:t>
      </w:r>
      <w:r>
        <w:rPr>
          <w:i/>
        </w:rPr>
        <w:t xml:space="preserve">PLoS ONE</w:t>
      </w:r>
      <w:r>
        <w:t xml:space="preserve">.</w:t>
      </w:r>
      <w:r>
        <w:t xml:space="preserve"> </w:t>
      </w:r>
      <w:hyperlink xmlns:r="http://schemas.openxmlformats.org/officeDocument/2006/relationships" w:history="true" r:id="R9db3ef655c58421b">
        <w:r>
          <w:rPr>
            <w:rStyle w:val="Hyperlink"/>
          </w:rPr>
          <w:t xml:space="preserve">https://doi.org/10.1371/journal.pone.0301295</w:t>
        </w:r>
      </w:hyperlink>
    </w:p>
    <w:p>
      <w:pPr>
        <w:tabs>
          <w:tab w:val="left" w:pos="454"/>
        </w:tabs>
        <w:spacing w:after="80"/>
        <w:ind w:left="454" w:hanging="454"/>
      </w:pPr>
      <w:r>
        <w:rPr>
          <w:rStyle w:val="Muted"/>
        </w:rPr>
        <w:t xml:space="preserve">6.</w:t>
      </w:r>
      <w:r>
        <w:tab/>
      </w:r>
      <w:r>
        <w:rPr>
          <w:b/>
        </w:rPr>
        <w:t xml:space="preserve">Samuel Kofi Arhin</w:t>
      </w:r>
      <w:r>
        <w:t xml:space="preserve">, Stephen Ocansey, Precious Barnes, Collins Paa Kwesi Botchey, Hannah Benedicta Taylor-Adbulai</w:t>
      </w:r>
      <w:r>
        <w:t xml:space="preserve"> (2022). </w:t>
      </w:r>
      <w:r>
        <w:t xml:space="preserve">Efficacy of combined antioxidant therapy in male subfertility-A systematic review and meta-analysis.</w:t>
      </w:r>
      <w:r>
        <w:t xml:space="preserve"> </w:t>
      </w:r>
      <w:r>
        <w:rPr>
          <w:i/>
        </w:rPr>
        <w:t xml:space="preserve">Cellular and Molecular Biology</w:t>
      </w:r>
      <w:r>
        <w:t xml:space="preserve">.</w:t>
      </w:r>
      <w:r>
        <w:t xml:space="preserve"> </w:t>
      </w:r>
      <w:hyperlink xmlns:r="http://schemas.openxmlformats.org/officeDocument/2006/relationships" w:history="true" r:id="Rced42c1ffea14921">
        <w:r>
          <w:rPr>
            <w:rStyle w:val="Hyperlink"/>
          </w:rPr>
          <w:t xml:space="preserve">https://doi.org/10.14715/cmb/2021.67.4.27</w:t>
        </w:r>
      </w:hyperlink>
    </w:p>
    <w:p>
      <w:pPr>
        <w:tabs>
          <w:tab w:val="left" w:pos="454"/>
        </w:tabs>
        <w:spacing w:after="80"/>
        <w:ind w:left="454" w:hanging="454"/>
      </w:pPr>
      <w:r>
        <w:rPr>
          <w:rStyle w:val="Muted"/>
        </w:rPr>
        <w:t xml:space="preserve">7.</w:t>
      </w:r>
      <w:r>
        <w:tab/>
      </w:r>
      <w:r>
        <w:rPr>
          <w:b/>
        </w:rPr>
        <w:t xml:space="preserve">Samuel Kofi Arhin</w:t>
      </w:r>
      <w:r>
        <w:t xml:space="preserve">, Richard Tang, Aisha Hamid, Delali Dzandu, Bright Kwaku Akpetey</w:t>
      </w:r>
      <w:r>
        <w:t xml:space="preserve"> (2022). </w:t>
      </w:r>
      <w:r>
        <w:t xml:space="preserve">Knowledge, Attitude, and Perceptions about In Vitro Fertilization (IVF) among Women of Childbearing Age in Cape Coast, Ghana.</w:t>
      </w:r>
      <w:r>
        <w:t xml:space="preserve"> </w:t>
      </w:r>
      <w:r>
        <w:rPr>
          <w:i/>
        </w:rPr>
        <w:t xml:space="preserve">Obstetrics and Gynecology International</w:t>
      </w:r>
      <w:r>
        <w:t xml:space="preserve">.</w:t>
      </w:r>
      <w:r>
        <w:t xml:space="preserve"> </w:t>
      </w:r>
      <w:hyperlink xmlns:r="http://schemas.openxmlformats.org/officeDocument/2006/relationships" w:history="true" r:id="R0f06375b1b6940a6">
        <w:r>
          <w:rPr>
            <w:rStyle w:val="Hyperlink"/>
          </w:rPr>
          <w:t xml:space="preserve">https://doi.org/10.1155/2022/5129199</w:t>
        </w:r>
      </w:hyperlink>
    </w:p>
    <w:p>
      <w:pPr>
        <w:tabs>
          <w:tab w:val="left" w:pos="454"/>
        </w:tabs>
        <w:spacing w:after="80"/>
        <w:ind w:left="454" w:hanging="454"/>
      </w:pPr>
      <w:r>
        <w:rPr>
          <w:rStyle w:val="Muted"/>
        </w:rPr>
        <w:t xml:space="preserve">8.</w:t>
      </w:r>
      <w:r>
        <w:tab/>
      </w:r>
      <w:r>
        <w:t xml:space="preserve">Yingfen Ying, Xiaosheng Lu, Huina Zhang, </w:t>
      </w:r>
      <w:r>
        <w:rPr>
          <w:b/>
        </w:rPr>
        <w:t xml:space="preserve">Samuel Kofi Arhin</w:t>
      </w:r>
      <w:r>
        <w:t xml:space="preserve">, Xiaohong Hou, Zefan Wang, Han Wu, Jieqiang Lu, Yunbing Tang</w:t>
      </w:r>
      <w:r>
        <w:t xml:space="preserve"> (2021). </w:t>
      </w:r>
      <w:r>
        <w:t xml:space="preserve">Clinical and perinatal outcomes of fresh single-blastocyst-transfer cycles under an early follicular phase prolonged protocol according to day of trigger estradiol levels.</w:t>
      </w:r>
      <w:r>
        <w:t xml:space="preserve"> </w:t>
      </w:r>
      <w:r>
        <w:rPr>
          <w:i/>
        </w:rPr>
        <w:t xml:space="preserve">PeerJ</w:t>
      </w:r>
      <w:r>
        <w:t xml:space="preserve">.</w:t>
      </w:r>
      <w:r>
        <w:t xml:space="preserve"> </w:t>
      </w:r>
      <w:hyperlink xmlns:r="http://schemas.openxmlformats.org/officeDocument/2006/relationships" w:history="true" r:id="R31db774f194e420d">
        <w:r>
          <w:rPr>
            <w:rStyle w:val="Hyperlink"/>
          </w:rPr>
          <w:t xml:space="preserve">https://doi.org/10.7717/peerj.11785</w:t>
        </w:r>
      </w:hyperlink>
    </w:p>
    <w:p>
      <w:pPr>
        <w:tabs>
          <w:tab w:val="left" w:pos="454"/>
        </w:tabs>
        <w:spacing w:after="80"/>
        <w:ind w:left="454" w:hanging="454"/>
      </w:pPr>
      <w:r>
        <w:rPr>
          <w:rStyle w:val="Muted"/>
        </w:rPr>
        <w:t xml:space="preserve">9.</w:t>
      </w:r>
      <w:r>
        <w:tab/>
      </w:r>
      <w:r>
        <w:t xml:space="preserve">Yangyang Hu, Shunshun Cao, Shenghao Wu, Junzhao Zhao, </w:t>
      </w:r>
      <w:r>
        <w:rPr>
          <w:b/>
        </w:rPr>
        <w:t xml:space="preserve">Samuel Kofi Arhin</w:t>
      </w:r>
      <w:r>
        <w:t xml:space="preserve">, Dan Shan</w:t>
      </w:r>
      <w:r>
        <w:t xml:space="preserve"> (2021). </w:t>
      </w:r>
      <w:r>
        <w:t xml:space="preserve">Comparison of the Effects of Different Testicular Sperm Extraction Methods on the Embryonic Development of Azoospermic Men in Intracytoplasmic Sperm Injection (ICSI) Cycles: A Retrospective Cohort Study.</w:t>
      </w:r>
      <w:r>
        <w:t xml:space="preserve"> </w:t>
      </w:r>
      <w:r>
        <w:rPr>
          <w:i/>
        </w:rPr>
        <w:t xml:space="preserve">BioMed Research International</w:t>
      </w:r>
      <w:r>
        <w:t xml:space="preserve">.</w:t>
      </w:r>
      <w:r>
        <w:t xml:space="preserve"> </w:t>
      </w:r>
      <w:hyperlink xmlns:r="http://schemas.openxmlformats.org/officeDocument/2006/relationships" w:history="true" r:id="R709f4e3826e54b85">
        <w:r>
          <w:rPr>
            <w:rStyle w:val="Hyperlink"/>
          </w:rPr>
          <w:t xml:space="preserve">https://doi.org/10.1155/2021/5515247</w:t>
        </w:r>
      </w:hyperlink>
    </w:p>
    <w:p>
      <w:pPr>
        <w:tabs>
          <w:tab w:val="left" w:pos="454"/>
        </w:tabs>
        <w:spacing w:after="80"/>
        <w:ind w:left="454" w:hanging="454"/>
      </w:pPr>
      <w:r>
        <w:rPr>
          <w:rStyle w:val="Muted"/>
        </w:rPr>
        <w:t xml:space="preserve">10.</w:t>
      </w:r>
      <w:r>
        <w:tab/>
      </w:r>
      <w:r>
        <w:t xml:space="preserve">Dan Shan, </w:t>
      </w:r>
      <w:r>
        <w:rPr>
          <w:b/>
        </w:rPr>
        <w:t xml:space="preserve">Samuel Kofi Arhin</w:t>
      </w:r>
      <w:r>
        <w:t xml:space="preserve">, Junzhao Zhao, Haitao Xi, Fan Zhang, Chufang Zhu, Yangyang Hu</w:t>
      </w:r>
      <w:r>
        <w:t xml:space="preserve"> (2020). </w:t>
      </w:r>
      <w:r>
        <w:t xml:space="preserve">Effects of SLIRP on Sperm Motility and Oxidative Stress.</w:t>
      </w:r>
      <w:r>
        <w:t xml:space="preserve"> </w:t>
      </w:r>
      <w:r>
        <w:rPr>
          <w:i/>
        </w:rPr>
        <w:t xml:space="preserve">BioMed Research International</w:t>
      </w:r>
      <w:r>
        <w:t xml:space="preserve">.</w:t>
      </w:r>
      <w:r>
        <w:t xml:space="preserve"> </w:t>
      </w:r>
      <w:hyperlink xmlns:r="http://schemas.openxmlformats.org/officeDocument/2006/relationships" w:history="true" r:id="R5ae6f1f67e8a4a77">
        <w:r>
          <w:rPr>
            <w:rStyle w:val="Hyperlink"/>
          </w:rPr>
          <w:t xml:space="preserve">https://doi.org/10.1155/2020/9060356</w:t>
        </w:r>
      </w:hyperlink>
    </w:p>
    <w:p>
      <w:pPr>
        <w:tabs>
          <w:tab w:val="left" w:pos="454"/>
        </w:tabs>
        <w:spacing w:after="80"/>
        <w:ind w:left="454" w:hanging="454"/>
      </w:pPr>
      <w:r>
        <w:rPr>
          <w:rStyle w:val="Muted"/>
        </w:rPr>
        <w:t xml:space="preserve">11.</w:t>
      </w:r>
      <w:r>
        <w:tab/>
      </w:r>
      <w:r>
        <w:rPr>
          <w:b/>
        </w:rPr>
        <w:t xml:space="preserve">Samuel Kofi Arhin</w:t>
      </w:r>
      <w:r>
        <w:t xml:space="preserve"> (2020). </w:t>
      </w:r>
      <w:r>
        <w:t xml:space="preserve">The Feasibility of All‐Blastocyst‐Culture and Single Blastocyst Transfer Strategy in Elderly Women: A Retrospective Analysis.</w:t>
      </w:r>
      <w:r>
        <w:t xml:space="preserve"> </w:t>
      </w:r>
      <w:r>
        <w:rPr>
          <w:i/>
        </w:rPr>
        <w:t xml:space="preserve">BioMed Research International</w:t>
      </w:r>
      <w:r>
        <w:t xml:space="preserve">.</w:t>
      </w:r>
      <w:r>
        <w:t xml:space="preserve"> </w:t>
      </w:r>
      <w:hyperlink xmlns:r="http://schemas.openxmlformats.org/officeDocument/2006/relationships" w:history="true" r:id="Rf64f1da7e8d94566">
        <w:r>
          <w:rPr>
            <w:rStyle w:val="Hyperlink"/>
          </w:rPr>
          <w:t xml:space="preserve">https://doi.org/10.1155/2020/5634147</w:t>
        </w:r>
      </w:hyperlink>
    </w:p>
    <w:p>
      <w:pPr>
        <w:tabs>
          <w:tab w:val="left" w:pos="454"/>
        </w:tabs>
        <w:spacing w:after="80"/>
        <w:ind w:left="454" w:hanging="454"/>
      </w:pPr>
      <w:r>
        <w:rPr>
          <w:rStyle w:val="Muted"/>
        </w:rPr>
        <w:t xml:space="preserve">12.</w:t>
      </w:r>
      <w:r>
        <w:tab/>
      </w:r>
      <w:r>
        <w:rPr>
          <w:b/>
        </w:rPr>
        <w:t xml:space="preserve">Samuel Kofi Arhin</w:t>
      </w:r>
      <w:r>
        <w:t xml:space="preserve"> (2019). </w:t>
      </w:r>
      <w:r>
        <w:t xml:space="preserve">Delayed development influences the outcome of different grades of D5 and D6 blastocysts during freeze–thaw cycle.</w:t>
      </w:r>
      <w:r>
        <w:t xml:space="preserve"> </w:t>
      </w:r>
      <w:r>
        <w:rPr>
          <w:i/>
        </w:rPr>
        <w:t xml:space="preserve">Cellular and Molecular Biology</w:t>
      </w:r>
      <w:r>
        <w:t xml:space="preserve">.</w:t>
      </w:r>
      <w:r>
        <w:t xml:space="preserve"> </w:t>
      </w:r>
      <w:hyperlink xmlns:r="http://schemas.openxmlformats.org/officeDocument/2006/relationships" w:history="true" r:id="Raa6a9e9ef3264850">
        <w:r>
          <w:rPr>
            <w:rStyle w:val="Hyperlink"/>
          </w:rPr>
          <w:t xml:space="preserve">http://cellmolbiol.org/index.php/CMB/article/view/2661</w:t>
        </w:r>
      </w:hyperlink>
    </w:p>
    <w:p>
      <w:pPr>
        <w:tabs>
          <w:tab w:val="left" w:pos="454"/>
        </w:tabs>
        <w:spacing w:after="80"/>
        <w:ind w:left="454" w:hanging="454"/>
      </w:pPr>
      <w:r>
        <w:rPr>
          <w:rStyle w:val="Muted"/>
        </w:rPr>
        <w:t xml:space="preserve">13.</w:t>
      </w:r>
      <w:r>
        <w:tab/>
      </w:r>
      <w:r>
        <w:rPr>
          <w:b/>
        </w:rPr>
        <w:t xml:space="preserve">Samuel Kofi Arhin</w:t>
      </w:r>
      <w:r>
        <w:t xml:space="preserve"> (2019). </w:t>
      </w:r>
      <w:r>
        <w:t xml:space="preserve">Menstrual characteristics, disorders and associated risk factors among female international students in Zhejiang Province, China: a cross-sectional survey.</w:t>
      </w:r>
      <w:r>
        <w:t xml:space="preserve"> </w:t>
      </w:r>
      <w:r>
        <w:rPr>
          <w:i/>
        </w:rPr>
        <w:t xml:space="preserve">BMC women's health</w:t>
      </w:r>
      <w:r>
        <w:t xml:space="preserve">.</w:t>
      </w:r>
      <w:r>
        <w:t xml:space="preserve"> </w:t>
      </w:r>
      <w:hyperlink xmlns:r="http://schemas.openxmlformats.org/officeDocument/2006/relationships" w:history="true" r:id="R2eb34a45c8f446b8">
        <w:r>
          <w:rPr>
            <w:rStyle w:val="Hyperlink"/>
          </w:rPr>
          <w:t xml:space="preserve">https://doi.org/10.1186/s12905-019-0730-5</w:t>
        </w:r>
      </w:hyperlink>
    </w:p>
    <w:p>
      <w:pPr>
        <w:tabs>
          <w:tab w:val="left" w:pos="454"/>
        </w:tabs>
        <w:spacing w:after="80"/>
        <w:ind w:left="454" w:hanging="454"/>
      </w:pPr>
      <w:r>
        <w:rPr>
          <w:rStyle w:val="Muted"/>
        </w:rPr>
        <w:t xml:space="preserve">14.</w:t>
      </w:r>
      <w:r>
        <w:tab/>
      </w:r>
      <w:r>
        <w:rPr>
          <w:b/>
        </w:rPr>
        <w:t xml:space="preserve">Samuel Kofi Arhin</w:t>
      </w:r>
      <w:r>
        <w:t xml:space="preserve"> (2019). </w:t>
      </w:r>
      <w:r>
        <w:t xml:space="preserve">Multiple facilitated glucose transporters SLC2As are required for normal mouse preimplantation embryo development.</w:t>
      </w:r>
      <w:r>
        <w:t xml:space="preserve"> </w:t>
      </w:r>
      <w:r>
        <w:rPr>
          <w:i/>
        </w:rPr>
        <w:t xml:space="preserve">American Journal of Translational Research</w:t>
      </w:r>
      <w:r>
        <w:t xml:space="preserve">.</w:t>
      </w:r>
      <w:r>
        <w:t xml:space="preserve"> </w:t>
      </w:r>
      <w:hyperlink xmlns:r="http://schemas.openxmlformats.org/officeDocument/2006/relationships" w:history="true" r:id="R28f1bfab5c114eb9">
        <w:r>
          <w:rPr>
            <w:rStyle w:val="Hyperlink"/>
          </w:rPr>
          <w:t xml:space="preserve">https://pmc.ncbi.nlm.nih.gov/articles/PMC6614635/</w:t>
        </w:r>
      </w:hyperlink>
    </w:p>
    <w:p>
      <w:pPr>
        <w:tabs>
          <w:tab w:val="left" w:pos="454"/>
        </w:tabs>
        <w:spacing w:after="80"/>
        <w:ind w:left="454" w:hanging="454"/>
      </w:pPr>
      <w:r>
        <w:rPr>
          <w:rStyle w:val="Muted"/>
        </w:rPr>
        <w:t xml:space="preserve">15.</w:t>
      </w:r>
      <w:r>
        <w:tab/>
      </w:r>
      <w:r>
        <w:rPr>
          <w:b/>
        </w:rPr>
        <w:t xml:space="preserve">Xingliang Jin Samuel Kofi Arhin</w:t>
      </w:r>
      <w:r>
        <w:t xml:space="preserve"> (2018). </w:t>
      </w:r>
      <w:r>
        <w:t xml:space="preserve">Energy requirements in mammalian oogenesis.</w:t>
      </w:r>
      <w:r>
        <w:t xml:space="preserve"> </w:t>
      </w:r>
      <w:r>
        <w:rPr>
          <w:i/>
        </w:rPr>
        <w:t xml:space="preserve">Cellular and molecular biology (Cell Mol Biol)</w:t>
      </w:r>
      <w:r>
        <w:t xml:space="preserve">.</w:t>
      </w:r>
    </w:p>
    <w:p>
      <w:pPr>
        <w:tabs>
          <w:tab w:val="left" w:pos="454"/>
        </w:tabs>
        <w:spacing w:after="80"/>
        <w:ind w:left="454" w:hanging="454"/>
      </w:pPr>
      <w:r>
        <w:rPr>
          <w:rStyle w:val="Muted"/>
        </w:rPr>
        <w:t xml:space="preserve">16.</w:t>
      </w:r>
      <w:r>
        <w:tab/>
      </w:r>
      <w:r>
        <w:rPr>
          <w:b/>
        </w:rPr>
        <w:t xml:space="preserve">Samuel Kofi Arhin</w:t>
      </w:r>
      <w:r>
        <w:t xml:space="preserve"> (2018). </w:t>
      </w:r>
      <w:r>
        <w:t xml:space="preserve">Screening for novel peptides specifically binding to the surface of ectopic endometrium cells by phage display.</w:t>
      </w:r>
      <w:r>
        <w:t xml:space="preserve"> </w:t>
      </w:r>
      <w:r>
        <w:rPr>
          <w:i/>
        </w:rPr>
        <w:t xml:space="preserve">Cellular and Molecular Biology</w:t>
      </w:r>
      <w:r>
        <w:t xml:space="preserve">.</w:t>
      </w:r>
      <w:r>
        <w:t xml:space="preserve"> </w:t>
      </w:r>
      <w:hyperlink xmlns:r="http://schemas.openxmlformats.org/officeDocument/2006/relationships" w:history="true" r:id="R9508bbe1cd0a4b95">
        <w:r>
          <w:rPr>
            <w:rStyle w:val="Hyperlink"/>
          </w:rPr>
          <w:t xml:space="preserve">http://www.cellmolbiol.org/index.php/CMB/article/view/2440</w:t>
        </w:r>
      </w:hyperlink>
    </w:p>
    <w:p>
      <w:pPr>
        <w:tabs>
          <w:tab w:val="left" w:pos="454"/>
        </w:tabs>
        <w:spacing w:after="80"/>
        <w:ind w:left="454" w:hanging="454"/>
      </w:pPr>
      <w:r>
        <w:rPr>
          <w:rStyle w:val="Muted"/>
        </w:rPr>
        <w:t xml:space="preserve">17.</w:t>
      </w:r>
      <w:r>
        <w:tab/>
      </w:r>
      <w:r>
        <w:rPr>
          <w:b/>
        </w:rPr>
        <w:t xml:space="preserve">SK Arhin</w:t>
      </w:r>
      <w:r>
        <w:t xml:space="preserve"> (2017). </w:t>
      </w:r>
      <w:r>
        <w:t xml:space="preserve">Abnormal Glucose Metabolism and Infertility.</w:t>
      </w:r>
      <w:r>
        <w:t xml:space="preserve"> </w:t>
      </w:r>
      <w:r>
        <w:rPr>
          <w:i/>
        </w:rPr>
        <w:t xml:space="preserve">J Womens Health, Issues Care 6</w:t>
      </w:r>
      <w:r>
        <w:t xml:space="preserve">.</w:t>
      </w:r>
      <w:r>
        <w:t xml:space="preserve"> </w:t>
      </w:r>
      <w:hyperlink xmlns:r="http://schemas.openxmlformats.org/officeDocument/2006/relationships" w:history="true" r:id="Rf5454a73e86d458f">
        <w:r>
          <w:rPr>
            <w:rStyle w:val="Hyperlink"/>
          </w:rPr>
          <w:t xml:space="preserve">https://www.researchgate.net/profile/Samuel-Arhin-3/publication/323940131_Abnormal_Glucose_Metabolism_and_Infertility/links/5b21e7c10f7e9b0e374052cc/Abnormal-Glucose-Metabolism-and-Infertility.pdf</w:t>
        </w:r>
      </w:hyperlink>
    </w:p>
    <w:p>
      <w:pPr>
        <w:tabs>
          <w:tab w:val="left" w:pos="454"/>
        </w:tabs>
        <w:spacing w:after="80"/>
        <w:ind w:left="454" w:hanging="454"/>
      </w:pPr>
      <w:r>
        <w:rPr>
          <w:rStyle w:val="Muted"/>
        </w:rPr>
        <w:t xml:space="preserve">18.</w:t>
      </w:r>
      <w:r>
        <w:tab/>
      </w:r>
      <w:r>
        <w:rPr>
          <w:b/>
        </w:rPr>
        <w:t xml:space="preserve">Samuel Kofi Arhin</w:t>
      </w:r>
      <w:r>
        <w:t xml:space="preserve"> (2017). </w:t>
      </w:r>
      <w:r>
        <w:t xml:space="preserve">Effect of micronutrient supplementation on IVF outcomes: a systematic review of the literature.</w:t>
      </w:r>
      <w:r>
        <w:t xml:space="preserve"> </w:t>
      </w:r>
      <w:r>
        <w:rPr>
          <w:i/>
        </w:rPr>
        <w:t xml:space="preserve">Reproductive biomedicine online</w:t>
      </w:r>
      <w:r>
        <w:t xml:space="preserve">.</w:t>
      </w:r>
      <w:r>
        <w:t xml:space="preserve"> </w:t>
      </w:r>
      <w:hyperlink xmlns:r="http://schemas.openxmlformats.org/officeDocument/2006/relationships" w:history="true" r:id="R078975fd4ca94a8b">
        <w:r>
          <w:rPr>
            <w:rStyle w:val="Hyperlink"/>
          </w:rPr>
          <w:t xml:space="preserve">https://www.sciencedirect.com/science/article/pii/S1472648317303802</w:t>
        </w:r>
      </w:hyperlink>
    </w:p>
    <w:sectPr>
      <w:footerReference xmlns:r="http://schemas.openxmlformats.org/officeDocument/2006/relationships" w:type="default" r:id="R0319d743942745e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scholar.ucc.edu.gh/staff/dbb7a623-d02d-4a80-8b7d-ffeba134b469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5fa57ae3d624e76" /><Relationship Type="http://schemas.openxmlformats.org/officeDocument/2006/relationships/hyperlink" Target="https://orcid.org/0000-0002-6158-3436" TargetMode="External" Id="R58104187c0754bbe" /><Relationship Type="http://schemas.openxmlformats.org/officeDocument/2006/relationships/hyperlink" Target="https://scholar.google.com/citations?user=pSf93RIAAAAJ&amp;hl=en" TargetMode="External" Id="R08c28a21ead942fa" /><Relationship Type="http://schemas.openxmlformats.org/officeDocument/2006/relationships/hyperlink" Target="https://scholar.ucc.edu.gh/staff/dbb7a623-d02d-4a80-8b7d-ffeba134b469" TargetMode="External" Id="R1a0ee0d6b3074c34" /><Relationship Type="http://schemas.openxmlformats.org/officeDocument/2006/relationships/hyperlink" Target="https://doi.org/10.1002/hsr2.72395" TargetMode="External" Id="Rea34af2c93254e1c" /><Relationship Type="http://schemas.openxmlformats.org/officeDocument/2006/relationships/hyperlink" Target="https://doi.org/10.1371/journal.pone.0319798" TargetMode="External" Id="Rf90adcfba2474d47" /><Relationship Type="http://schemas.openxmlformats.org/officeDocument/2006/relationships/hyperlink" Target="https://doi.org/10.1002/hsr2.70602" TargetMode="External" Id="R8345286729de4735" /><Relationship Type="http://schemas.openxmlformats.org/officeDocument/2006/relationships/hyperlink" Target="https://doi.org/10.1186/s43043-025-00216-x" TargetMode="External" Id="Red9253b2bd284628" /><Relationship Type="http://schemas.openxmlformats.org/officeDocument/2006/relationships/hyperlink" Target="https://doi.org/10.1371/journal.pone.0301295" TargetMode="External" Id="R9db3ef655c58421b" /><Relationship Type="http://schemas.openxmlformats.org/officeDocument/2006/relationships/hyperlink" Target="https://doi.org/10.14715/cmb/2021.67.4.27" TargetMode="External" Id="Rced42c1ffea14921" /><Relationship Type="http://schemas.openxmlformats.org/officeDocument/2006/relationships/hyperlink" Target="https://doi.org/10.1155/2022/5129199" TargetMode="External" Id="R0f06375b1b6940a6" /><Relationship Type="http://schemas.openxmlformats.org/officeDocument/2006/relationships/hyperlink" Target="https://doi.org/10.7717/peerj.11785" TargetMode="External" Id="R31db774f194e420d" /><Relationship Type="http://schemas.openxmlformats.org/officeDocument/2006/relationships/hyperlink" Target="https://doi.org/10.1155/2021/5515247" TargetMode="External" Id="R709f4e3826e54b85" /><Relationship Type="http://schemas.openxmlformats.org/officeDocument/2006/relationships/hyperlink" Target="https://doi.org/10.1155/2020/9060356" TargetMode="External" Id="R5ae6f1f67e8a4a77" /><Relationship Type="http://schemas.openxmlformats.org/officeDocument/2006/relationships/hyperlink" Target="https://doi.org/10.1155/2020/5634147" TargetMode="External" Id="Rf64f1da7e8d94566" /><Relationship Type="http://schemas.openxmlformats.org/officeDocument/2006/relationships/hyperlink" Target="http://cellmolbiol.org/index.php/CMB/article/view/2661" TargetMode="External" Id="Raa6a9e9ef3264850" /><Relationship Type="http://schemas.openxmlformats.org/officeDocument/2006/relationships/hyperlink" Target="https://doi.org/10.1186/s12905-019-0730-5" TargetMode="External" Id="R2eb34a45c8f446b8" /><Relationship Type="http://schemas.openxmlformats.org/officeDocument/2006/relationships/hyperlink" Target="https://pmc.ncbi.nlm.nih.gov/articles/PMC6614635/" TargetMode="External" Id="R28f1bfab5c114eb9" /><Relationship Type="http://schemas.openxmlformats.org/officeDocument/2006/relationships/hyperlink" Target="http://www.cellmolbiol.org/index.php/CMB/article/view/2440" TargetMode="External" Id="R9508bbe1cd0a4b95" /><Relationship Type="http://schemas.openxmlformats.org/officeDocument/2006/relationships/hyperlink" Target="https://www.researchgate.net/profile/Samuel-Arhin-3/publication/323940131_Abnormal_Glucose_Metabolism_and_Infertility/links/5b21e7c10f7e9b0e374052cc/Abnormal-Glucose-Metabolism-and-Infertility.pdf" TargetMode="External" Id="Rf5454a73e86d458f" /><Relationship Type="http://schemas.openxmlformats.org/officeDocument/2006/relationships/hyperlink" Target="https://www.sciencedirect.com/science/article/pii/S1472648317303802" TargetMode="External" Id="R078975fd4ca94a8b" /><Relationship Type="http://schemas.openxmlformats.org/officeDocument/2006/relationships/footer" Target="/word/footer1.xml" Id="R0319d743942745e0" /></Relationships>
</file>