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badf7603e4829" /><Relationship Type="http://schemas.openxmlformats.org/package/2006/relationships/metadata/core-properties" Target="/package/services/metadata/core-properties/28cb5cf69b7641b5903b89e293926427.psmdcp" Id="R501729794096476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Hagan Oheneba Charles Kofi</w:t>
      </w:r>
    </w:p>
    <w:p>
      <w:r>
        <w:rPr>
          <w:rStyle w:val="Muted"/>
          <w:sz w:val="22"/>
        </w:rPr>
        <w:t xml:space="preserve">Senior Lecturer · Medical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c33ce8665fa4e54">
        <w:r>
          <w:rPr>
            <w:rStyle w:val="Hyperlink"/>
            <w:sz w:val="18"/>
          </w:rPr>
          <w:t xml:space="preserve">0000-0002-7602-1911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0102228636fa4a92">
        <w:r>
          <w:rPr>
            <w:rStyle w:val="Hyperlink"/>
            <w:sz w:val="18"/>
          </w:rPr>
          <w:t xml:space="preserve">ock.hagan@uccsms.edu.gh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2fe5ee206f674cf1">
        <w:r>
          <w:rPr>
            <w:rStyle w:val="Hyperlink"/>
            <w:sz w:val="18"/>
          </w:rPr>
          <w:t xml:space="preserve">dkhagan@ucc.edu.gh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2fc7cb0e8cde4391">
        <w:r>
          <w:rPr>
            <w:rStyle w:val="Hyperlink"/>
            <w:sz w:val="18"/>
          </w:rPr>
          <w:t xml:space="preserve">ockgh2000@gmail.com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771daa3a8e84459">
        <w:r>
          <w:rPr>
            <w:rStyle w:val="Hyperlink"/>
            <w:sz w:val="18"/>
          </w:rPr>
          <w:t xml:space="preserve">scholar.ucc.edu.gh/staff/e5bbe5e3-1f1f-456b-9ec6-1c5ed9bdc4e4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Epidemiology · Hepatology · Infectious Diseases · Molecular Biology · Applied Microbiology and Biotechnology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2017–2025. Field-weighted impact is the mean over the 14 works scored for it; 1.00 is the world average for works of the same field, type and year. 3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Medical Biochemistry,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2015–2020</w:t>
      </w:r>
    </w:p>
    <w:p>
      <w:r>
        <w:rPr>
          <w:rStyle w:val="Muted"/>
        </w:rPr>
        <w:t xml:space="preserve">Biochemistry, Cell and Molecular Biology, University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(Medical Biochemistry)</w:t>
      </w:r>
      <w:r>
        <w:tab/>
      </w:r>
      <w:r>
        <w:rPr>
          <w:rStyle w:val="Muted"/>
        </w:rPr>
        <w:t xml:space="preserve">2005–2010</w:t>
      </w:r>
    </w:p>
    <w:p>
      <w:r>
        <w:rPr>
          <w:rStyle w:val="Muted"/>
        </w:rPr>
        <w:t xml:space="preserve">Medical Biochemistry, University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MBChB</w:t>
      </w:r>
      <w:r>
        <w:tab/>
      </w:r>
      <w:r>
        <w:rPr>
          <w:rStyle w:val="Muted"/>
        </w:rPr>
        <w:t xml:space="preserve">1999–2003</w:t>
      </w:r>
    </w:p>
    <w:p>
      <w:r>
        <w:rPr>
          <w:rStyle w:val="Muted"/>
        </w:rPr>
        <w:t xml:space="preserve">Medical School, University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 (med. sci)</w:t>
      </w:r>
      <w:r>
        <w:tab/>
      </w:r>
      <w:r>
        <w:rPr>
          <w:rStyle w:val="Muted"/>
        </w:rPr>
        <w:t xml:space="preserve">1995–1999</w:t>
      </w:r>
    </w:p>
    <w:p>
      <w:r>
        <w:rPr>
          <w:rStyle w:val="Muted"/>
        </w:rPr>
        <w:t xml:space="preserve">Medical School, University of Ghana Medical School, Accra,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2024–present</w:t>
      </w:r>
    </w:p>
    <w:p>
      <w:r>
        <w:rPr>
          <w:rStyle w:val="Muted"/>
        </w:rPr>
        <w:t xml:space="preserve">Royal Society of Tropical Medicine and Hygiene, London,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International</w:t>
      </w:r>
    </w:p>
    <w:p>
      <w:r>
        <w:rPr>
          <w:rStyle w:val="Muted"/>
        </w:rPr>
        <w:t xml:space="preserve">American Society for Microbiology, Washington,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</w:p>
    <w:p>
      <w:r>
        <w:rPr>
          <w:rStyle w:val="Muted"/>
        </w:rPr>
        <w:t xml:space="preserve">American Society of Tropical Medicine and Hygiene, Oakbrook Terrace,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Ghana Medical Association</w:t>
      </w:r>
    </w:p>
    <w:p>
      <w:r>
        <w:rPr>
          <w:rStyle w:val="Muted"/>
        </w:rPr>
        <w:t xml:space="preserve">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Naomi Safo-Mensah, Olivia Amfo-Swanzy, Joyce Ashong, Emmanuel Okai, Manuella Faith Amoako, Percy Lomotey, </w:t>
      </w:r>
      <w:r>
        <w:rPr>
          <w:b/>
        </w:rPr>
        <w:t xml:space="preserve">Oheneba Charles Kofi Hagan</w:t>
      </w:r>
      <w:r>
        <w:t xml:space="preserve">, George Adjei</w:t>
      </w:r>
      <w:r>
        <w:t xml:space="preserve"> (2025). </w:t>
      </w:r>
      <w:r>
        <w:t xml:space="preserve">Determinants of jaundice severity in neonates admitted at a Teaching Hospital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6d136078a55d4103">
        <w:r>
          <w:rPr>
            <w:rStyle w:val="Hyperlink"/>
          </w:rPr>
          <w:t xml:space="preserve">https://doi.org/10.1371/journal.pone.0325003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Bismark Donkor, Richael Odarkor Mills, Philimon Mwintige, Alberta Bedford Moses, Abigail Asmah Brown, Faustina Halm‐Lai, </w:t>
      </w:r>
      <w:r>
        <w:rPr>
          <w:b/>
        </w:rPr>
        <w:t xml:space="preserve">Oheneba Charles Kofi Hagan</w:t>
      </w:r>
      <w:r>
        <w:t xml:space="preserve"> (2025). </w:t>
      </w:r>
      <w:r>
        <w:t xml:space="preserve">Phenotypic and Genotypic Profile of Enterobacteriaceae Isolated at a Teaching Hospital in Ghana.</w:t>
      </w:r>
      <w:r>
        <w:t xml:space="preserve"> </w:t>
      </w:r>
      <w:r>
        <w:rPr>
          <w:i/>
        </w:rPr>
        <w:t xml:space="preserve">MicrobiologyOpen</w:t>
      </w:r>
      <w:r>
        <w:t xml:space="preserve">.</w:t>
      </w:r>
      <w:r>
        <w:t xml:space="preserve"> </w:t>
      </w:r>
      <w:hyperlink xmlns:r="http://schemas.openxmlformats.org/officeDocument/2006/relationships" w:history="true" r:id="R885e2bfe5dea4503">
        <w:r>
          <w:rPr>
            <w:rStyle w:val="Hyperlink"/>
          </w:rPr>
          <w:t xml:space="preserve">https://doi.org/10.1002/mbo3.70127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Madison Adanusa, George Adjei, Sebastian Eliason, Samuel Amoah, Benson Cecil, Ignatius Sirikyi, Faustina Pappoe, Anasthasia Ofori, Frederick Adjei, Bernice Appau, Benjamin Nyane, Arthur Rudolf, </w:t>
      </w:r>
      <w:r>
        <w:rPr>
          <w:b/>
        </w:rPr>
        <w:t xml:space="preserve">Hagan Oheneba</w:t>
      </w:r>
      <w:r>
        <w:t xml:space="preserve"> (2025). </w:t>
      </w:r>
      <w:r>
        <w:t xml:space="preserve">Sero-prevalence of Hepatitis B and C at a Primary Health Care Facility in Ghana.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15f1c22c97846d8">
        <w:r>
          <w:rPr>
            <w:rStyle w:val="Hyperlink"/>
          </w:rPr>
          <w:t xml:space="preserve">https://doi.org/10.4314/ahs.v24i4.5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Sena Adzoa Matrevi, Tryphena Adams, Kwesi Zandoh Tandoh, Philip Opoku-Agyeman, Selassie Bruku, Nana Aba Ennuson, Paa Kwesi Apau-Danso, Emmanuel Fiagbedzi, Mary Avornyo, Charles James Myers, Joy Futagbi, </w:t>
      </w:r>
      <w:r>
        <w:rPr>
          <w:b/>
        </w:rPr>
        <w:t xml:space="preserve">Oheneba Charles Hagan</w:t>
      </w:r>
      <w:r>
        <w:t xml:space="preserve">, Benjamin Abuaku, Kwadwo Ansah Koram, Gordon Awandare, Neils Ben Quashie, Nancy Odurowah Duah-Quashie</w:t>
      </w:r>
      <w:r>
        <w:t xml:space="preserve"> (2024). </w:t>
      </w:r>
      <w:r>
        <w:t xml:space="preserve">Putative molecular markers of Plasmodium falciparum resistance to antimalarial drugs in malaria parasites from Ghana.</w:t>
      </w:r>
      <w:r>
        <w:t xml:space="preserve"> </w:t>
      </w:r>
      <w:r>
        <w:rPr>
          <w:i/>
        </w:rPr>
        <w:t xml:space="preserve">Frontiers in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793a36f320c4e05">
        <w:r>
          <w:rPr>
            <w:rStyle w:val="Hyperlink"/>
          </w:rPr>
          <w:t xml:space="preserve">https://doi.org/10.3389/fepid.2024.1279835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Sena Adzoa Matrevi, Kwesi Zandoh Tandoh, Selassie Bruku, Philip Opoku-Agyeman, Tryphena Adams, Nana Aba Ennuson, Bright Asare, </w:t>
      </w:r>
      <w:r>
        <w:rPr>
          <w:b/>
        </w:rPr>
        <w:t xml:space="preserve">Oheneba Charles Kofi Hagan</w:t>
      </w:r>
      <w:r>
        <w:t xml:space="preserve">, Benjamin Abuaku, Kwadwo Ansah Koram, Ann Fox, Neils Ben Quashie, Andrew G. Letizia, Nancy Odurowah Duah-Quashie</w:t>
      </w:r>
      <w:r>
        <w:t xml:space="preserve"> (2022). </w:t>
      </w:r>
      <w:r>
        <w:t xml:space="preserve">Novel pfk13 polymorphisms in Plasmodium falciparum population in Ghana.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206905085354f19">
        <w:r>
          <w:rPr>
            <w:rStyle w:val="Hyperlink"/>
          </w:rPr>
          <w:t xml:space="preserve">https://doi.org/10.1038/s41598-022-11790-9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Kwesi Z. Tandoh, </w:t>
      </w:r>
      <w:r>
        <w:rPr>
          <w:b/>
        </w:rPr>
        <w:t xml:space="preserve">Oheneba C. Hagan</w:t>
      </w:r>
      <w:r>
        <w:t xml:space="preserve">, Michael D. Wilson, Neils B. Quashie, Nancy O. Duah-Quashie</w:t>
      </w:r>
      <w:r>
        <w:t xml:space="preserve"> (2022). </w:t>
      </w:r>
      <w:r>
        <w:t xml:space="preserve">Transcriptome-module phenotype association study implicates extracellular vesicles biogenesis in Plasmodium falciparum artemisinin resistance.</w:t>
      </w:r>
      <w:r>
        <w:t xml:space="preserve"> </w:t>
      </w:r>
      <w:r>
        <w:rPr>
          <w:i/>
        </w:rPr>
        <w:t xml:space="preserve">Frontiers in Cellular and Infection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ce772a6b55b4dcd">
        <w:r>
          <w:rPr>
            <w:rStyle w:val="Hyperlink"/>
          </w:rPr>
          <w:t xml:space="preserve">https://doi.org/10.3389/fcimb.2022.886728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Patience B. Tetteh-Quarcoo, Nicholas T. K. D. Dayie, Kevin Kofi Adutwum-Ofosu, John Ahenkorah, Emmanuel Afutu, Seth K. Amponsah, Mubarak Abdul-Rahman, James-Paul Kretchy, Janet Y. Ocloo, Nicholas I. Nii-Trebi, Akua K. Yalley, </w:t>
      </w:r>
      <w:r>
        <w:rPr>
          <w:b/>
        </w:rPr>
        <w:t xml:space="preserve">Oheneba C. K. Hagan</w:t>
      </w:r>
      <w:r>
        <w:t xml:space="preserve">, Benjamin P. Niriwa, Chukwuemeka C. Aghasili, Fleischer C. N. Kotey, Eric S. Donkor, Patrick F. Ayeh-Kumi, Emilia Asuquo Udofia</w:t>
      </w:r>
      <w:r>
        <w:t xml:space="preserve"> (2021). </w:t>
      </w:r>
      <w:r>
        <w:t xml:space="preserve">Unravelling the Perspectives of Day and Night Traders in Selected Markets within a Sub-Saharan African City with a Malaria Knowledge, Attitude and Practice Survey.</w:t>
      </w:r>
      <w:r>
        <w:t xml:space="preserve"> </w:t>
      </w:r>
      <w:r>
        <w:rPr>
          <w:i/>
        </w:rPr>
        <w:t xml:space="preserve">International Journal of Environmental Research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a2f4f7f178b4836">
        <w:r>
          <w:rPr>
            <w:rStyle w:val="Hyperlink"/>
          </w:rPr>
          <w:t xml:space="preserve">https://doi.org/10.3390/ijerph18073468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Felix Yirdong, Sebastian Eliason, Frank N. Ghartey, Evans Ekenam, Kingsley K. A. Pereko, Emmanuel Okai, Felix Yiridong, </w:t>
      </w:r>
      <w:r>
        <w:rPr>
          <w:b/>
        </w:rPr>
        <w:t xml:space="preserve">Oheneba C. K. Hagan</w:t>
      </w:r>
      <w:r>
        <w:t xml:space="preserve">, Paul Nsiah</w:t>
      </w:r>
      <w:r>
        <w:t xml:space="preserve"> (2020). </w:t>
      </w:r>
      <w:r>
        <w:t xml:space="preserve">Anthropometric indices and cardiometabolic risk factors in a Ghanaian adolescent population.</w:t>
      </w:r>
      <w:r>
        <w:t xml:space="preserve"> </w:t>
      </w:r>
      <w:r>
        <w:rPr>
          <w:i/>
        </w:rPr>
        <w:t xml:space="preserve">Journal of Pediatric Endocrinology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a1bbf444930b4ddf">
        <w:r>
          <w:rPr>
            <w:rStyle w:val="Hyperlink"/>
          </w:rPr>
          <w:t xml:space="preserve">https://doi.org/10.1515/jpem-2020-0273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Peter Hodoameda, Nancy Odurowah Duah-Quashie, </w:t>
      </w:r>
      <w:r>
        <w:rPr>
          <w:b/>
        </w:rPr>
        <w:t xml:space="preserve">Charles Oheneba Hagan</w:t>
      </w:r>
      <w:r>
        <w:t xml:space="preserve">, Sena Matrevi, Benjamin Abuaku, Kwadwo Koram, Neils Ben Quashie</w:t>
      </w:r>
      <w:r>
        <w:t xml:space="preserve"> (2020). </w:t>
      </w:r>
      <w:r>
        <w:t xml:space="preserve">Plasmodium falciparum genetic factors rather than host factors are likely to drive resistance to ACT in Ghana.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b10295459fe4ef2">
        <w:r>
          <w:rPr>
            <w:rStyle w:val="Hyperlink"/>
          </w:rPr>
          <w:t xml:space="preserve">https://doi.org/10.1186/s12936-020-03320-7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Nsoh Godwin Anabire, William Jackson Tetteh, Dorcas Obiri-Yaboah, Isaac Annan, Arnold Togiwe Luuse, Paul Armah Aryee, Gideon Kofi Helegbe, </w:t>
      </w:r>
      <w:r>
        <w:rPr>
          <w:b/>
        </w:rPr>
        <w:t xml:space="preserve">Oheneba Charles Kofi Hagan</w:t>
      </w:r>
      <w:r>
        <w:t xml:space="preserve">, Sabastian Eliason</w:t>
      </w:r>
      <w:r>
        <w:t xml:space="preserve"> (2019). </w:t>
      </w:r>
      <w:r>
        <w:t xml:space="preserve">Evaluation of hepatic and kidney dysfunction among newly diagnosed HIV patients with viral hepatitis infection in Cape Coast, Ghana.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4fa800cb9e734bb0">
        <w:r>
          <w:rPr>
            <w:rStyle w:val="Hyperlink"/>
          </w:rPr>
          <w:t xml:space="preserve">https://doi.org/10.1186/s13104-019-4513-8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Faustina Pappoe, </w:t>
      </w:r>
      <w:r>
        <w:rPr>
          <w:b/>
        </w:rPr>
        <w:t xml:space="preserve">Charles Kofi Oheneba Hagan</w:t>
      </w:r>
      <w:r>
        <w:t xml:space="preserve">, Dorcas Obiri-Yeboah, Paul Nsiah</w:t>
      </w:r>
      <w:r>
        <w:t xml:space="preserve"> (2019). </w:t>
      </w:r>
      <w:r>
        <w:t xml:space="preserve">Sero-prevalence of hepatitis B and C viral infections in Ghanaian HIV positive cohort: a consideration for their health care.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fe2e367b5c5d4109">
        <w:r>
          <w:rPr>
            <w:rStyle w:val="Hyperlink"/>
          </w:rPr>
          <w:t xml:space="preserve">https://doi.org/10.1186/s12879-019-4027-y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Oheneba C.K. Hagan</w:t>
      </w:r>
      <w:r>
        <w:t xml:space="preserve">, Paul Nsiah, Dorcas Obiri-Yeboah, Felix Yirdong, Isaac Annan, Sebastian Eliason, Samuel V. Nuvor</w:t>
      </w:r>
      <w:r>
        <w:t xml:space="preserve"> (2018). </w:t>
      </w:r>
      <w:r>
        <w:t xml:space="preserve">Impact of universal childhood vaccination against hepatitis B in Ghana: A pilot study.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91851d02da704e3b">
        <w:r>
          <w:rPr>
            <w:rStyle w:val="Hyperlink"/>
          </w:rPr>
          <w:t xml:space="preserve">https://doi.org/10.4081/jphia.2018.721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Tryphena Adams, Nana Aba A. Ennuson, Neils B. Quashie, Godfred Futagbi, Sena Matrevi, </w:t>
      </w:r>
      <w:r>
        <w:rPr>
          <w:b/>
        </w:rPr>
        <w:t xml:space="preserve">Oheneba C. K. Hagan</w:t>
      </w:r>
      <w:r>
        <w:t xml:space="preserve">, Benjamin Abuaku, Kwadwo A. Koram, Nancy O. Duah</w:t>
      </w:r>
      <w:r>
        <w:t xml:space="preserve"> (2018). </w:t>
      </w:r>
      <w:r>
        <w:t xml:space="preserve">Prevalence of Plasmodium falciparum delayed clearance associated polymorphisms in adaptor protein complex 2 mu subunit (pfap2mu) and ubiquitin specific protease 1 (pfubp1) genes in Ghanaian isolates.</w:t>
      </w:r>
      <w:r>
        <w:t xml:space="preserve"> </w:t>
      </w:r>
      <w:r>
        <w:rPr>
          <w:i/>
        </w:rPr>
        <w:t xml:space="preserve">Parasites &amp; Vectors</w:t>
      </w:r>
      <w:r>
        <w:t xml:space="preserve">.</w:t>
      </w:r>
      <w:r>
        <w:t xml:space="preserve"> </w:t>
      </w:r>
      <w:hyperlink xmlns:r="http://schemas.openxmlformats.org/officeDocument/2006/relationships" w:history="true" r:id="Rf7e6e529ed8e422a">
        <w:r>
          <w:rPr>
            <w:rStyle w:val="Hyperlink"/>
          </w:rPr>
          <w:t xml:space="preserve">https://doi.org/10.1186/s13071-018-2762-3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Arnold Luuse, Sylvester Dassah, Sylvester Lokpo, Louise Ameke, Mark Noagbe, Peter Adatara, </w:t>
      </w:r>
      <w:r>
        <w:rPr>
          <w:b/>
        </w:rPr>
        <w:t xml:space="preserve">Oheneba Hagan</w:t>
      </w:r>
      <w:r>
        <w:t xml:space="preserve">, Fred Binka</w:t>
      </w:r>
      <w:r>
        <w:t xml:space="preserve"> (2017). </w:t>
      </w:r>
      <w:r>
        <w:t xml:space="preserve">Sero-prevalence of hepatitis B surface antigen amongst pregnant women attending an antenatal clinic, Volta region, Ghana.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4dac730d604c4701">
        <w:r>
          <w:rPr>
            <w:rStyle w:val="Hyperlink"/>
          </w:rPr>
          <w:t xml:space="preserve">https://doi.org/10.4081/jphia.2016.584</w:t>
        </w:r>
      </w:hyperlink>
    </w:p>
    <w:sectPr>
      <w:footerReference xmlns:r="http://schemas.openxmlformats.org/officeDocument/2006/relationships" w:type="default" r:id="R4e5f5d06d7d8474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scholar.ucc.edu.gh/staff/e5bbe5e3-1f1f-456b-9ec6-1c5ed9bdc4e4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dbbcffb8d874b0b" /><Relationship Type="http://schemas.openxmlformats.org/officeDocument/2006/relationships/hyperlink" Target="https://orcid.org/0000-0002-7602-1911" TargetMode="External" Id="R2c33ce8665fa4e54" /><Relationship Type="http://schemas.openxmlformats.org/officeDocument/2006/relationships/hyperlink" Target="mailto:ock.hagan@uccsms.edu.gh" TargetMode="External" Id="R0102228636fa4a92" /><Relationship Type="http://schemas.openxmlformats.org/officeDocument/2006/relationships/hyperlink" Target="mailto:dkhagan@ucc.edu.gh" TargetMode="External" Id="R2fe5ee206f674cf1" /><Relationship Type="http://schemas.openxmlformats.org/officeDocument/2006/relationships/hyperlink" Target="mailto:ockgh2000@gmail.com" TargetMode="External" Id="R2fc7cb0e8cde4391" /><Relationship Type="http://schemas.openxmlformats.org/officeDocument/2006/relationships/hyperlink" Target="https://scholar.ucc.edu.gh/staff/e5bbe5e3-1f1f-456b-9ec6-1c5ed9bdc4e4" TargetMode="External" Id="Rc771daa3a8e84459" /><Relationship Type="http://schemas.openxmlformats.org/officeDocument/2006/relationships/hyperlink" Target="https://doi.org/10.1371/journal.pone.0325003" TargetMode="External" Id="R6d136078a55d4103" /><Relationship Type="http://schemas.openxmlformats.org/officeDocument/2006/relationships/hyperlink" Target="https://doi.org/10.1002/mbo3.70127" TargetMode="External" Id="R885e2bfe5dea4503" /><Relationship Type="http://schemas.openxmlformats.org/officeDocument/2006/relationships/hyperlink" Target="https://doi.org/10.4314/ahs.v24i4.5" TargetMode="External" Id="R515f1c22c97846d8" /><Relationship Type="http://schemas.openxmlformats.org/officeDocument/2006/relationships/hyperlink" Target="https://doi.org/10.3389/fepid.2024.1279835" TargetMode="External" Id="R4793a36f320c4e05" /><Relationship Type="http://schemas.openxmlformats.org/officeDocument/2006/relationships/hyperlink" Target="https://doi.org/10.1038/s41598-022-11790-9" TargetMode="External" Id="Rf206905085354f19" /><Relationship Type="http://schemas.openxmlformats.org/officeDocument/2006/relationships/hyperlink" Target="https://doi.org/10.3389/fcimb.2022.886728" TargetMode="External" Id="Race772a6b55b4dcd" /><Relationship Type="http://schemas.openxmlformats.org/officeDocument/2006/relationships/hyperlink" Target="https://doi.org/10.3390/ijerph18073468" TargetMode="External" Id="R4a2f4f7f178b4836" /><Relationship Type="http://schemas.openxmlformats.org/officeDocument/2006/relationships/hyperlink" Target="https://doi.org/10.1515/jpem-2020-0273" TargetMode="External" Id="Ra1bbf444930b4ddf" /><Relationship Type="http://schemas.openxmlformats.org/officeDocument/2006/relationships/hyperlink" Target="https://doi.org/10.1186/s12936-020-03320-7" TargetMode="External" Id="Rab10295459fe4ef2" /><Relationship Type="http://schemas.openxmlformats.org/officeDocument/2006/relationships/hyperlink" Target="https://doi.org/10.1186/s13104-019-4513-8" TargetMode="External" Id="R4fa800cb9e734bb0" /><Relationship Type="http://schemas.openxmlformats.org/officeDocument/2006/relationships/hyperlink" Target="https://doi.org/10.1186/s12879-019-4027-y" TargetMode="External" Id="Rfe2e367b5c5d4109" /><Relationship Type="http://schemas.openxmlformats.org/officeDocument/2006/relationships/hyperlink" Target="https://doi.org/10.4081/jphia.2018.721" TargetMode="External" Id="R91851d02da704e3b" /><Relationship Type="http://schemas.openxmlformats.org/officeDocument/2006/relationships/hyperlink" Target="https://doi.org/10.1186/s13071-018-2762-3" TargetMode="External" Id="Rf7e6e529ed8e422a" /><Relationship Type="http://schemas.openxmlformats.org/officeDocument/2006/relationships/hyperlink" Target="https://doi.org/10.4081/jphia.2016.584" TargetMode="External" Id="R4dac730d604c4701" /><Relationship Type="http://schemas.openxmlformats.org/officeDocument/2006/relationships/footer" Target="/word/footer1.xml" Id="R4e5f5d06d7d84747" /></Relationships>
</file>