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ceef7c77848ea" /><Relationship Type="http://schemas.openxmlformats.org/package/2006/relationships/metadata/core-properties" Target="/package/services/metadata/core-properties/4c868d3bdc6b435b9e90e8d0ea5e2d29.psmdcp" Id="Rd59fe5ca96274f3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Michelle Naa Kordei Clottey</w:t>
      </w:r>
    </w:p>
    <w:p>
      <w:r>
        <w:rPr>
          <w:rStyle w:val="Muted"/>
          <w:sz w:val="22"/>
        </w:rPr>
        <w:t xml:space="preserve">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5b4f252f8f4cd4">
        <w:r>
          <w:rPr>
            <w:rStyle w:val="Hyperlink"/>
            <w:sz w:val="18"/>
          </w:rPr>
          <w:t xml:space="preserve">0000-0002-8489-4376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1b72ade868a14e7f">
        <w:r>
          <w:rPr>
            <w:rStyle w:val="Hyperlink"/>
            <w:sz w:val="18"/>
          </w:rPr>
          <w:t xml:space="preserve">directory.ucc.edu.gh/p/michelle-naa-kordei-clottey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7ce0fe465cd47c6">
        <w:r>
          <w:rPr>
            <w:rStyle w:val="Hyperlink"/>
            <w:sz w:val="18"/>
          </w:rPr>
          <w:t xml:space="preserve">scholar.google.com/citations?user=uruD7K4AAAAJ&amp;hl=en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8ae3df154cd43ef">
        <w:r>
          <w:rPr>
            <w:rStyle w:val="Hyperlink"/>
            <w:sz w:val="18"/>
          </w:rPr>
          <w:t xml:space="preserve">scholar.ucc.edu.gh/staff/ef3d1461-b7ca-433f-95ec-eb2b27b033c4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Fish Stock Assessment · Fisheries Management · Fisheries Data Mangement · Coastal Resource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Aquatic Science · Global and Planetary Change · Endocrinology · Nature and Landscape Conservation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2016–2024.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Fisheries and Aquatic Sciences,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Michelle Naa Kordei Clottey</w:t>
      </w:r>
      <w:r>
        <w:t xml:space="preserve">, Joseph Aggrey‐Fynn, John Blay, Evans Kwasi Arizi</w:t>
      </w:r>
      <w:r>
        <w:t xml:space="preserve"> (2024). </w:t>
      </w:r>
      <w:r>
        <w:t xml:space="preserve">Stock assessment and reproductive biology of bluespotted seabream Pagrus caeruleostictus (family: Sparidae).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1ef327c4bdc34dde">
        <w:r>
          <w:rPr>
            <w:rStyle w:val="Hyperlink"/>
          </w:rPr>
          <w:t xml:space="preserve">https://doi.org/10.1002/aff2.163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M. Y. Ameworwor, J. Aggrey-Fynn, </w:t>
      </w:r>
      <w:r>
        <w:rPr>
          <w:b/>
        </w:rPr>
        <w:t xml:space="preserve">M. N. K. Clottey</w:t>
      </w:r>
      <w:r>
        <w:t xml:space="preserve"> (2023). </w:t>
      </w:r>
      <w:r>
        <w:t xml:space="preserve">Implications of socio-cultural practices on fisheries management: a case of the bottom-set gillnet fishery in the central region of Ghana.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962747c3e534170">
        <w:r>
          <w:rPr>
            <w:rStyle w:val="Hyperlink"/>
          </w:rPr>
          <w:t xml:space="preserve">https://doi.org/10.4314/gjs.v64i1.5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Michelle Clottey</w:t>
      </w:r>
      <w:r>
        <w:t xml:space="preserve">, Joseph Fynn, Richard Adade</w:t>
      </w:r>
      <w:r>
        <w:t xml:space="preserve"> (2021). </w:t>
      </w:r>
      <w:r>
        <w:t xml:space="preserve">Habitat Distribution, Relative Abundance and CPUE of three commercially important Seabreams from Ghanaian waters.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d3725fa89a9415f">
        <w:r>
          <w:rPr>
            <w:rStyle w:val="Hyperlink"/>
          </w:rPr>
          <w:t xml:space="preserve">https://doi.org/10.5455/jfcom.20210326030452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Vida Samantha Osei, Graham Forrester, </w:t>
      </w:r>
      <w:r>
        <w:rPr>
          <w:b/>
        </w:rPr>
        <w:t xml:space="preserve">Michelle Naa Kordei Clottey</w:t>
      </w:r>
      <w:r>
        <w:t xml:space="preserve">, M. Conor McManus, Jeremy Collie</w:t>
      </w:r>
      <w:r>
        <w:t xml:space="preserve"> (2021). </w:t>
      </w:r>
      <w:r>
        <w:t xml:space="preserve">The influence of environmental factors and fishing effort on demersal fish species in Ghanaian waters.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2e533e349654feb">
        <w:r>
          <w:rPr>
            <w:rStyle w:val="Hyperlink"/>
          </w:rPr>
          <w:t xml:space="preserve">https://doi.org/10.1016/j.rsma.2021.101858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Michelle NK Clottey</w:t>
      </w:r>
      <w:r>
        <w:t xml:space="preserve"> (2019). </w:t>
      </w:r>
      <w:r>
        <w:t xml:space="preserve">Enhancing local fish production through cage aquaculture on the Volta Lake: Impacts on capture fisheries.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fae504ee62545cf">
        <w:r>
          <w:rPr>
            <w:rStyle w:val="Hyperlink"/>
          </w:rPr>
          <w:t xml:space="preserve">https://jfcomonline.com/fulltext/37-1552386276.pdf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MNK Clottey</w:t>
      </w:r>
      <w:r>
        <w:t xml:space="preserve">, R Asmah, PK Ofori-Danson, MY Ameworwor, AY Karikari</w:t>
      </w:r>
      <w:r>
        <w:t xml:space="preserve"> (2016). </w:t>
      </w:r>
      <w:r>
        <w:t xml:space="preserve">Impacts of cage culture on physico-chemical and bacteriological water quality in Lake Volta, Ghana.</w:t>
      </w:r>
      <w:r>
        <w:t xml:space="preserve"> </w:t>
      </w:r>
      <w:r>
        <w:rPr>
          <w:i/>
        </w:rPr>
        <w:t xml:space="preserve">African Journal of Aquatic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4c2ed43f8004420">
        <w:r>
          <w:rPr>
            <w:rStyle w:val="Hyperlink"/>
          </w:rPr>
          <w:t xml:space="preserve">https://doi.org/10.2989/16085914.2016.1255587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Michelle Naa Kordei Clottey</w:t>
      </w:r>
      <w:r>
        <w:t xml:space="preserve"> (2020). </w:t>
      </w:r>
      <w:r>
        <w:t xml:space="preserve">Population dynamics and reproductive studies of three commercially important sparid species from Ghanaian waters.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ef84d9331264230">
        <w:r>
          <w:rPr>
            <w:rStyle w:val="Hyperlink"/>
          </w:rPr>
          <w:t xml:space="preserve">https://ir.ucc.edu.gh/server/api/core/bitstreams/24bfe83c-d48a-433f-887f-4ce0f5f280d0/content</w:t>
        </w:r>
      </w:hyperlink>
    </w:p>
    <w:sectPr>
      <w:footerReference xmlns:r="http://schemas.openxmlformats.org/officeDocument/2006/relationships" w:type="default" r:id="R84d29e1681c14c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scholar.ucc.edu.gh/staff/ef3d1461-b7ca-433f-95ec-eb2b27b033c4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2c47c1951c4554" /><Relationship Type="http://schemas.openxmlformats.org/officeDocument/2006/relationships/hyperlink" Target="https://orcid.org/0000-0002-8489-4376" TargetMode="External" Id="R335b4f252f8f4cd4" /><Relationship Type="http://schemas.openxmlformats.org/officeDocument/2006/relationships/hyperlink" Target="http://directory.ucc.edu.gh/p/michelle-naa-kordei-clottey" TargetMode="External" Id="R1b72ade868a14e7f" /><Relationship Type="http://schemas.openxmlformats.org/officeDocument/2006/relationships/hyperlink" Target="https://scholar.google.com/citations?user=uruD7K4AAAAJ&amp;hl=en" TargetMode="External" Id="R67ce0fe465cd47c6" /><Relationship Type="http://schemas.openxmlformats.org/officeDocument/2006/relationships/hyperlink" Target="https://scholar.ucc.edu.gh/staff/ef3d1461-b7ca-433f-95ec-eb2b27b033c4" TargetMode="External" Id="R38ae3df154cd43ef" /><Relationship Type="http://schemas.openxmlformats.org/officeDocument/2006/relationships/hyperlink" Target="https://doi.org/10.1002/aff2.163" TargetMode="External" Id="R1ef327c4bdc34dde" /><Relationship Type="http://schemas.openxmlformats.org/officeDocument/2006/relationships/hyperlink" Target="https://doi.org/10.4314/gjs.v64i1.5" TargetMode="External" Id="Ra962747c3e534170" /><Relationship Type="http://schemas.openxmlformats.org/officeDocument/2006/relationships/hyperlink" Target="https://doi.org/10.5455/jfcom.20210326030452" TargetMode="External" Id="R9d3725fa89a9415f" /><Relationship Type="http://schemas.openxmlformats.org/officeDocument/2006/relationships/hyperlink" Target="https://doi.org/10.1016/j.rsma.2021.101858" TargetMode="External" Id="R72e533e349654feb" /><Relationship Type="http://schemas.openxmlformats.org/officeDocument/2006/relationships/hyperlink" Target="https://jfcomonline.com/fulltext/37-1552386276.pdf" TargetMode="External" Id="R7fae504ee62545cf" /><Relationship Type="http://schemas.openxmlformats.org/officeDocument/2006/relationships/hyperlink" Target="https://doi.org/10.2989/16085914.2016.1255587" TargetMode="External" Id="Rc4c2ed43f8004420" /><Relationship Type="http://schemas.openxmlformats.org/officeDocument/2006/relationships/hyperlink" Target="https://ir.ucc.edu.gh/server/api/core/bitstreams/24bfe83c-d48a-433f-887f-4ce0f5f280d0/content" TargetMode="External" Id="R0ef84d9331264230" /><Relationship Type="http://schemas.openxmlformats.org/officeDocument/2006/relationships/footer" Target="/word/footer1.xml" Id="R84d29e1681c14cb3" /></Relationships>
</file>