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d9703cd684858" /><Relationship Type="http://schemas.openxmlformats.org/package/2006/relationships/metadata/core-properties" Target="/package/services/metadata/core-properties/7ed19e46995645d086dc25712819177f.psmdcp" Id="Rff95275ddd174bb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Koomson Frederick</w:t>
      </w:r>
    </w:p>
    <w:p>
      <w:r>
        <w:rPr>
          <w:rStyle w:val="Muted"/>
          <w:sz w:val="22"/>
        </w:rPr>
        <w:t xml:space="preserve">Senior Research Fellow · Integrated Development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906ea8523887426b">
        <w:r>
          <w:rPr>
            <w:rStyle w:val="Hyperlink"/>
            <w:sz w:val="18"/>
          </w:rPr>
          <w:t xml:space="preserve">0000-0003-0046-844X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9f2d677417c24cd9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aab1772835cc4b5f">
        <w:r>
          <w:rPr>
            <w:rStyle w:val="Hyperlink"/>
            <w:sz w:val="18"/>
          </w:rPr>
          <w:t xml:space="preserve">scholar.google.com/citations?user=H-bMPp8AAAAJ&amp;hl=en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d38c343ad0349e1">
        <w:r>
          <w:rPr>
            <w:rStyle w:val="Hyperlink"/>
            <w:sz w:val="18"/>
          </w:rPr>
          <w:t xml:space="preserve">scholar.ucc.edu.gh/staff/f159c1b6-e3ae-46f9-ad47-fd1f182361b4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Development Studies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Building and Construction · Economics and Econometrics · Sociology and Political Science · Accounting · Business and International Management · Ecology, Evolution, Behavior and Systematics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0.59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19 publications listed below, 2002–2025. Field-weighted impact is the mean over the 15 works scored for it; 1.00 is the world average for works of the same field, type and year. 1 of the 15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Associate Professor</w:t>
      </w:r>
    </w:p>
    <w:p>
      <w:r>
        <w:rPr>
          <w:rStyle w:val="Muted"/>
        </w:rPr>
        <w:t xml:space="preserve">Integrated Development Studies,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Head of Department/Senior Research Fellow</w:t>
      </w:r>
      <w:r>
        <w:tab/>
      </w:r>
      <w:r>
        <w:rPr>
          <w:rStyle w:val="Muted"/>
        </w:rPr>
        <w:t xml:space="preserve">2004–present</w:t>
      </w:r>
    </w:p>
    <w:p>
      <w:r>
        <w:rPr>
          <w:rStyle w:val="Muted"/>
        </w:rPr>
        <w:t xml:space="preserve">Integrated Development Studies,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Frederick Koomson</w:t>
      </w:r>
      <w:r>
        <w:t xml:space="preserve">, Richard Oppong Ntiri, Daniel Boakye Dankwah, Francis Enu-Kwesi, Emmanuel Ekow Asmah</w:t>
      </w:r>
      <w:r>
        <w:t xml:space="preserve"> (2025). </w:t>
      </w:r>
      <w:r>
        <w:t xml:space="preserve">Artisanal and small-scale mining, institutional arrangements and vulnerability of cocoa farmers in the Wassa Amenfi East and West Districts, Ghana.</w:t>
      </w:r>
      <w:r>
        <w:t xml:space="preserve"> </w:t>
      </w:r>
      <w:r>
        <w:rPr>
          <w:i/>
        </w:rPr>
        <w:t xml:space="preserve">Resources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bda8f426016a4520">
        <w:r>
          <w:rPr>
            <w:rStyle w:val="Hyperlink"/>
          </w:rPr>
          <w:t xml:space="preserve">https://doi.org/10.1016/j.resourpol.2025.105495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R. O. Ntiri, </w:t>
      </w:r>
      <w:r>
        <w:rPr>
          <w:b/>
        </w:rPr>
        <w:t xml:space="preserve">F. Koomson</w:t>
      </w:r>
      <w:r>
        <w:t xml:space="preserve">, S. Appiah-Boateng</w:t>
      </w:r>
      <w:r>
        <w:t xml:space="preserve"> (2025). </w:t>
      </w:r>
      <w:r>
        <w:t xml:space="preserve">Dialoguing for Peaceful Coexistence Among Migrants and Host Communities in Artisanal And Small-Scale Mining in Ghana.</w:t>
      </w:r>
      <w:r>
        <w:t xml:space="preserve"> </w:t>
      </w:r>
      <w:r>
        <w:rPr>
          <w:i/>
        </w:rPr>
        <w:t xml:space="preserve">African Journal Of Applied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e0b1fff7bc94091">
        <w:r>
          <w:rPr>
            <w:rStyle w:val="Hyperlink"/>
          </w:rPr>
          <w:t xml:space="preserve">https://doi.org/10.26437/ajar.v11i2.1060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Frederick Koomson</w:t>
      </w:r>
      <w:r>
        <w:t xml:space="preserve">, Honlah Quarm, Richard Oppong Ntiri</w:t>
      </w:r>
      <w:r>
        <w:t xml:space="preserve"> (2025). </w:t>
      </w:r>
      <w:r>
        <w:t xml:space="preserve">Land commodification, alienation and livelihoods of peri-urban farmers in Awutu Bereku, Ghana.</w:t>
      </w:r>
      <w:r>
        <w:t xml:space="preserve"> </w:t>
      </w:r>
      <w:r>
        <w:rPr>
          <w:i/>
        </w:rPr>
        <w:t xml:space="preserve">Environment Development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501a1c230c064bad">
        <w:r>
          <w:rPr>
            <w:rStyle w:val="Hyperlink"/>
          </w:rPr>
          <w:t xml:space="preserve">https://doi.org/10.1007/s10668-025-06315-z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Patrick Osei-Kufuor, Emmanuel Yamoah Tenkorang, </w:t>
      </w:r>
      <w:r>
        <w:rPr>
          <w:b/>
        </w:rPr>
        <w:t xml:space="preserve">Frederick Koomson</w:t>
      </w:r>
      <w:r>
        <w:t xml:space="preserve">, Richard Oppong Ntiri</w:t>
      </w:r>
      <w:r>
        <w:t xml:space="preserve"> (2024). </w:t>
      </w:r>
      <w:r>
        <w:t xml:space="preserve">Assessing the effectiveness of social accountability interventions in selected district assemblies in Ghana.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9ac63388730a4de8">
        <w:r>
          <w:rPr>
            <w:rStyle w:val="Hyperlink"/>
          </w:rPr>
          <w:t xml:space="preserve">https://doi.org/10.1080/23311886.2024.2371673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Daniel Boakye Dankwah, Francis Enu-Kwesi, </w:t>
      </w:r>
      <w:r>
        <w:rPr>
          <w:b/>
        </w:rPr>
        <w:t xml:space="preserve">Frederick Koomson</w:t>
      </w:r>
      <w:r>
        <w:t xml:space="preserve">, Richard Oppong Ntiri, Emmanuel Ekow Asmah</w:t>
      </w:r>
      <w:r>
        <w:t xml:space="preserve"> (2024). </w:t>
      </w:r>
      <w:r>
        <w:t xml:space="preserve">Interface between artisanal and small-scale mining and cocoa farming in the Wassa Amenfi East and West Districts of Ghana.</w:t>
      </w:r>
      <w:r>
        <w:t xml:space="preserve"> </w:t>
      </w:r>
      <w:r>
        <w:rPr>
          <w:i/>
        </w:rPr>
        <w:t xml:space="preserve">The Extractive Industries and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d102c4ba79cb4998">
        <w:r>
          <w:rPr>
            <w:rStyle w:val="Hyperlink"/>
          </w:rPr>
          <w:t xml:space="preserve">https://doi.org/10.1016/j.exis.2024.101418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Comfort Boadu, </w:t>
      </w:r>
      <w:r>
        <w:rPr>
          <w:b/>
        </w:rPr>
        <w:t xml:space="preserve">Frederick Koomson</w:t>
      </w:r>
      <w:r>
        <w:t xml:space="preserve">, Richard Oppong Ntiri</w:t>
      </w:r>
      <w:r>
        <w:t xml:space="preserve"> (2024). </w:t>
      </w:r>
      <w:r>
        <w:t xml:space="preserve">Social and solidarity economy and social inclusion of cooperatives in the Assin Fosu Municipality,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9f220801a76b4b34">
        <w:r>
          <w:rPr>
            <w:rStyle w:val="Hyperlink"/>
          </w:rPr>
          <w:t xml:space="preserve">https://doi.org/10.1016/j.heliyon.2024.e27094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Richard Oppong Ntiri, Sabina Appiah-Boateng, </w:t>
      </w:r>
      <w:r>
        <w:rPr>
          <w:b/>
        </w:rPr>
        <w:t xml:space="preserve">Frederick Koomson</w:t>
      </w:r>
      <w:r>
        <w:t xml:space="preserve"> (2023). </w:t>
      </w:r>
      <w:r>
        <w:t xml:space="preserve">Beyond the numbers: Group formation in the artisanal and small-scale mining in Ghana.</w:t>
      </w:r>
      <w:r>
        <w:t xml:space="preserve"> </w:t>
      </w:r>
      <w:r>
        <w:rPr>
          <w:i/>
        </w:rPr>
        <w:t xml:space="preserve">World Development Perspectives</w:t>
      </w:r>
      <w:r>
        <w:t xml:space="preserve">.</w:t>
      </w:r>
      <w:r>
        <w:t xml:space="preserve"> </w:t>
      </w:r>
      <w:hyperlink xmlns:r="http://schemas.openxmlformats.org/officeDocument/2006/relationships" w:history="true" r:id="R1546eb7c9e984778">
        <w:r>
          <w:rPr>
            <w:rStyle w:val="Hyperlink"/>
          </w:rPr>
          <w:t xml:space="preserve">https://doi.org/10.1016/j.wdp.2023.100538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F. Koomson</w:t>
      </w:r>
      <w:r>
        <w:t xml:space="preserve">, C. Buadu, R. O. Ntiri</w:t>
      </w:r>
      <w:r>
        <w:t xml:space="preserve"> (2023). </w:t>
      </w:r>
      <w:r>
        <w:t xml:space="preserve">Resource Mobilisation, Utilisation and Wellbeing of Social and Solidarity Groups In The Assin Fosu Municipality, Ghana.</w:t>
      </w:r>
      <w:r>
        <w:t xml:space="preserve"> </w:t>
      </w:r>
      <w:r>
        <w:rPr>
          <w:i/>
        </w:rPr>
        <w:t xml:space="preserve">African Journal Of Applied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f65121d0ccb4997">
        <w:r>
          <w:rPr>
            <w:rStyle w:val="Hyperlink"/>
          </w:rPr>
          <w:t xml:space="preserve">https://doi.org/10.26437/ajar.v9i2.584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F. Enu-Kwesi, D. B. Dankwah, R. O. Ntiri, </w:t>
      </w:r>
      <w:r>
        <w:rPr>
          <w:b/>
        </w:rPr>
        <w:t xml:space="preserve">F. Koomson</w:t>
      </w:r>
      <w:r>
        <w:t xml:space="preserve">, E. E. Asmah</w:t>
      </w:r>
      <w:r>
        <w:t xml:space="preserve"> (2023). </w:t>
      </w:r>
      <w:r>
        <w:t xml:space="preserve">Spillover Effect of Surface Mining on Cocoa Farming in The Wassa Amenfi East and West Districts, Ghana.</w:t>
      </w:r>
      <w:r>
        <w:t xml:space="preserve"> </w:t>
      </w:r>
      <w:r>
        <w:rPr>
          <w:i/>
        </w:rPr>
        <w:t xml:space="preserve">African Journal Of Applied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48a89655728456f">
        <w:r>
          <w:rPr>
            <w:rStyle w:val="Hyperlink"/>
          </w:rPr>
          <w:t xml:space="preserve">https://doi.org/10.26437/ajar.v9i2.572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Kofi Yeboah Asare, </w:t>
      </w:r>
      <w:r>
        <w:rPr>
          <w:b/>
        </w:rPr>
        <w:t xml:space="preserve">Frederick Koomson</w:t>
      </w:r>
      <w:r>
        <w:t xml:space="preserve">, Joseph Boateng Agyenim</w:t>
      </w:r>
      <w:r>
        <w:t xml:space="preserve"> (2021). </w:t>
      </w:r>
      <w:r>
        <w:t xml:space="preserve">Non-farm livelihood diversification: Strategies and constraints in selected rural and peri-urban communities, Ghana.</w:t>
      </w:r>
      <w:r>
        <w:t xml:space="preserve"> </w:t>
      </w:r>
      <w:r>
        <w:rPr>
          <w:i/>
        </w:rPr>
        <w:t xml:space="preserve">Journal of Agribusiness and Rural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9be1fd6dd00469d">
        <w:r>
          <w:rPr>
            <w:rStyle w:val="Hyperlink"/>
          </w:rPr>
          <w:t xml:space="preserve">https://doi.org/10.17306/j.jard.2021.01360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Frederick Koomson</w:t>
      </w:r>
      <w:r>
        <w:t xml:space="preserve">, Francis Enu-Kwesi</w:t>
      </w:r>
      <w:r>
        <w:t xml:space="preserve"> (2020). </w:t>
      </w:r>
      <w:r>
        <w:t xml:space="preserve">Social capital: The missing link in Ghana’s development.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73bbb624f474b44">
        <w:r>
          <w:rPr>
            <w:rStyle w:val="Hyperlink"/>
          </w:rPr>
          <w:t xml:space="preserve">https://doi.org/10.47963/joss.v9i1.324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Richard Baah-Mintah, Ellen Owusu-Adjei, </w:t>
      </w:r>
      <w:r>
        <w:rPr>
          <w:b/>
        </w:rPr>
        <w:t xml:space="preserve">Frederick Koomson</w:t>
      </w:r>
      <w:r>
        <w:t xml:space="preserve"> (2018). </w:t>
      </w:r>
      <w:r>
        <w:t xml:space="preserve">Education and Training of Small-Scale Entrepreneurs: A Tool for Poverty Reduction in the Nkoranza South Municipality, Ghana.</w:t>
      </w:r>
      <w:r>
        <w:t xml:space="preserve"> </w:t>
      </w:r>
      <w:r>
        <w:rPr>
          <w:i/>
        </w:rPr>
        <w:t xml:space="preserve">Journal of business and management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fcfd6a19b724d99">
        <w:r>
          <w:rPr>
            <w:rStyle w:val="Hyperlink"/>
          </w:rPr>
          <w:t xml:space="preserve">https://doi.org/10.12691/jbms-6-4-2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Frederick Koomson</w:t>
      </w:r>
      <w:r>
        <w:t xml:space="preserve"> (2017). </w:t>
      </w:r>
      <w:r>
        <w:t xml:space="preserve">Accessibility to non-bank credit and the growth of micro and small enterprises in the Sekondi-Takoradi Metropolis, Ghana.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972553fd418e48bc">
        <w:r>
          <w:rPr>
            <w:rStyle w:val="Hyperlink"/>
          </w:rPr>
          <w:t xml:space="preserve">https://doi.org/10.47963/joss.v8i1.305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Francis Enu-Kwesi, </w:t>
      </w:r>
      <w:r>
        <w:rPr>
          <w:b/>
        </w:rPr>
        <w:t xml:space="preserve">Frederick Koomson</w:t>
      </w:r>
      <w:r>
        <w:t xml:space="preserve">, Moses Segbenya, Elizabeth Cornelia Annan-Prah</w:t>
      </w:r>
      <w:r>
        <w:t xml:space="preserve"> (2014). </w:t>
      </w:r>
      <w:r>
        <w:t xml:space="preserve">DETERMINANTS OF EMPLOYEE RETENTION IN GHANA COMMERCIAL BANK, KUMASI.</w:t>
      </w:r>
      <w:r>
        <w:t xml:space="preserve"> </w:t>
      </w:r>
      <w:r>
        <w:rPr>
          <w:i/>
        </w:rPr>
        <w:t xml:space="preserve">European journal of contemporary economics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1f02d1130ba44c91">
        <w:r>
          <w:rPr>
            <w:rStyle w:val="Hyperlink"/>
          </w:rPr>
          <w:t xml:space="preserve">https://doi.org/10.19044/elp.v1no1a6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FRANCIS Enu-Kwesi, </w:t>
      </w:r>
      <w:r>
        <w:rPr>
          <w:b/>
        </w:rPr>
        <w:t xml:space="preserve">F Koomson</w:t>
      </w:r>
      <w:r>
        <w:t xml:space="preserve"> (2014). </w:t>
      </w:r>
      <w:r>
        <w:t xml:space="preserve">Effects of borrower characteristics on loan repayment in the credit with education programme in the Tamale metropolis of Ghana.</w:t>
      </w:r>
      <w:r>
        <w:t xml:space="preserve"> </w:t>
      </w:r>
      <w:r>
        <w:rPr>
          <w:i/>
        </w:rPr>
        <w:t xml:space="preserve">Journal of International Academic Research for Multidisciplinary</w:t>
      </w:r>
      <w:r>
        <w:t xml:space="preserve">.</w:t>
      </w:r>
      <w:r>
        <w:t xml:space="preserve"> </w:t>
      </w:r>
      <w:hyperlink xmlns:r="http://schemas.openxmlformats.org/officeDocument/2006/relationships" w:history="true" r:id="R542797bfb3a44ff9">
        <w:r>
          <w:rPr>
            <w:rStyle w:val="Hyperlink"/>
          </w:rPr>
          <w:t xml:space="preserve">https://www.academia.edu/download/92782368/paper17742.pdf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Patrick OSEI-KUFUOR, </w:t>
      </w:r>
      <w:r>
        <w:rPr>
          <w:b/>
        </w:rPr>
        <w:t xml:space="preserve">F KOOMSON</w:t>
      </w:r>
      <w:r>
        <w:t xml:space="preserve"> (2014). </w:t>
      </w:r>
      <w:r>
        <w:t xml:space="preserve">Utilisation of facility-based maternal healthcare services in the Twifu-Heman-Lower Denkyira District, Ghana.</w:t>
      </w:r>
      <w:r>
        <w:t xml:space="preserve"> </w:t>
      </w:r>
      <w:r>
        <w:rPr>
          <w:i/>
        </w:rPr>
        <w:t xml:space="preserve">Journal of Arts and Social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Francis Enu-Kwesi, </w:t>
      </w:r>
      <w:r>
        <w:rPr>
          <w:b/>
        </w:rPr>
        <w:t xml:space="preserve">Frederick Koomson</w:t>
      </w:r>
      <w:r>
        <w:t xml:space="preserve">, Richard Baah-Mintah</w:t>
      </w:r>
      <w:r>
        <w:t xml:space="preserve"> (2013). </w:t>
      </w:r>
      <w:r>
        <w:t xml:space="preserve">The contribution of the Kakum Rural Bank to poverty reduction in the Komenda-Edina-Eguafo-Abrem Municipality in the central region, Ghana.</w:t>
      </w:r>
      <w:r>
        <w:t xml:space="preserve"> </w:t>
      </w:r>
      <w:r>
        <w:rPr>
          <w:i/>
        </w:rPr>
        <w:t xml:space="preserve">Economic Annals</w:t>
      </w:r>
      <w:r>
        <w:t xml:space="preserve">.</w:t>
      </w:r>
      <w:r>
        <w:t xml:space="preserve"> </w:t>
      </w:r>
      <w:hyperlink xmlns:r="http://schemas.openxmlformats.org/officeDocument/2006/relationships" w:history="true" r:id="Rc9f71e49348848c8">
        <w:r>
          <w:rPr>
            <w:rStyle w:val="Hyperlink"/>
          </w:rPr>
          <w:t xml:space="preserve">https://doi.org/10.2298/eka1397121e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Richard Oppong Ntiri, </w:t>
      </w:r>
      <w:r>
        <w:rPr>
          <w:b/>
        </w:rPr>
        <w:t xml:space="preserve">F Koomson</w:t>
      </w:r>
      <w:r>
        <w:t xml:space="preserve">, EMMANUEL YAMOAH Tenkorang</w:t>
      </w:r>
      <w:r>
        <w:t xml:space="preserve"> (2002). </w:t>
      </w:r>
      <w:r>
        <w:t xml:space="preserve">Effective stakeholder collaboration in forest policy and management in Southern Ghana.</w:t>
      </w:r>
      <w:r>
        <w:t xml:space="preserve"> </w:t>
      </w:r>
      <w:r>
        <w:rPr>
          <w:i/>
        </w:rPr>
        <w:t xml:space="preserve">Accra, Ghana: Tropenbos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65b48b7aa99143b4">
        <w:r>
          <w:rPr>
            <w:rStyle w:val="Hyperlink"/>
          </w:rPr>
          <w:t xml:space="preserve">https://scholar.google.com/scholar?cluster=1930635021898123643&amp;hl=en&amp;oi=scholarr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Frederick Koomson</w:t>
      </w:r>
      <w:r>
        <w:t xml:space="preserve"> (2015). </w:t>
      </w:r>
      <w:r>
        <w:t xml:space="preserve">Social networks and rural agricultural development in selected rural communities in the central region of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00d8e14535be462a">
        <w:r>
          <w:rPr>
            <w:rStyle w:val="Hyperlink"/>
          </w:rPr>
          <w:t xml:space="preserve">https://ir.ucc.edu.gh/items/933b3b38-a815-49c1-8a13-7e450ba84c52</w:t>
        </w:r>
      </w:hyperlink>
    </w:p>
    <w:sectPr>
      <w:footerReference xmlns:r="http://schemas.openxmlformats.org/officeDocument/2006/relationships" w:type="default" r:id="Ra772f20e4e2141a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scholar.ucc.edu.gh/staff/f159c1b6-e3ae-46f9-ad47-fd1f182361b4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98019129cc54664" /><Relationship Type="http://schemas.openxmlformats.org/officeDocument/2006/relationships/hyperlink" Target="https://orcid.org/0000-0003-0046-844X" TargetMode="External" Id="R906ea8523887426b" /><Relationship Type="http://schemas.openxmlformats.org/officeDocument/2006/relationships/hyperlink" Target="http://www.ucc.edu.gh/" TargetMode="External" Id="R9f2d677417c24cd9" /><Relationship Type="http://schemas.openxmlformats.org/officeDocument/2006/relationships/hyperlink" Target="https://scholar.google.com/citations?user=H-bMPp8AAAAJ&amp;hl=en" TargetMode="External" Id="Raab1772835cc4b5f" /><Relationship Type="http://schemas.openxmlformats.org/officeDocument/2006/relationships/hyperlink" Target="https://scholar.ucc.edu.gh/staff/f159c1b6-e3ae-46f9-ad47-fd1f182361b4" TargetMode="External" Id="Rdd38c343ad0349e1" /><Relationship Type="http://schemas.openxmlformats.org/officeDocument/2006/relationships/hyperlink" Target="https://doi.org/10.1016/j.resourpol.2025.105495" TargetMode="External" Id="Rbda8f426016a4520" /><Relationship Type="http://schemas.openxmlformats.org/officeDocument/2006/relationships/hyperlink" Target="https://doi.org/10.26437/ajar.v11i2.1060" TargetMode="External" Id="Ree0b1fff7bc94091" /><Relationship Type="http://schemas.openxmlformats.org/officeDocument/2006/relationships/hyperlink" Target="https://doi.org/10.1007/s10668-025-06315-z" TargetMode="External" Id="R501a1c230c064bad" /><Relationship Type="http://schemas.openxmlformats.org/officeDocument/2006/relationships/hyperlink" Target="https://doi.org/10.1080/23311886.2024.2371673" TargetMode="External" Id="R9ac63388730a4de8" /><Relationship Type="http://schemas.openxmlformats.org/officeDocument/2006/relationships/hyperlink" Target="https://doi.org/10.1016/j.exis.2024.101418" TargetMode="External" Id="Rd102c4ba79cb4998" /><Relationship Type="http://schemas.openxmlformats.org/officeDocument/2006/relationships/hyperlink" Target="https://doi.org/10.1016/j.heliyon.2024.e27094" TargetMode="External" Id="R9f220801a76b4b34" /><Relationship Type="http://schemas.openxmlformats.org/officeDocument/2006/relationships/hyperlink" Target="https://doi.org/10.1016/j.wdp.2023.100538" TargetMode="External" Id="R1546eb7c9e984778" /><Relationship Type="http://schemas.openxmlformats.org/officeDocument/2006/relationships/hyperlink" Target="https://doi.org/10.26437/ajar.v9i2.584" TargetMode="External" Id="R5f65121d0ccb4997" /><Relationship Type="http://schemas.openxmlformats.org/officeDocument/2006/relationships/hyperlink" Target="https://doi.org/10.26437/ajar.v9i2.572" TargetMode="External" Id="Rb48a89655728456f" /><Relationship Type="http://schemas.openxmlformats.org/officeDocument/2006/relationships/hyperlink" Target="https://doi.org/10.17306/j.jard.2021.01360" TargetMode="External" Id="R39be1fd6dd00469d" /><Relationship Type="http://schemas.openxmlformats.org/officeDocument/2006/relationships/hyperlink" Target="https://doi.org/10.47963/joss.v9i1.324" TargetMode="External" Id="Rd73bbb624f474b44" /><Relationship Type="http://schemas.openxmlformats.org/officeDocument/2006/relationships/hyperlink" Target="https://doi.org/10.12691/jbms-6-4-2" TargetMode="External" Id="Rffcfd6a19b724d99" /><Relationship Type="http://schemas.openxmlformats.org/officeDocument/2006/relationships/hyperlink" Target="https://doi.org/10.47963/joss.v8i1.305" TargetMode="External" Id="R972553fd418e48bc" /><Relationship Type="http://schemas.openxmlformats.org/officeDocument/2006/relationships/hyperlink" Target="https://doi.org/10.19044/elp.v1no1a6" TargetMode="External" Id="R1f02d1130ba44c91" /><Relationship Type="http://schemas.openxmlformats.org/officeDocument/2006/relationships/hyperlink" Target="https://www.academia.edu/download/92782368/paper17742.pdf" TargetMode="External" Id="R542797bfb3a44ff9" /><Relationship Type="http://schemas.openxmlformats.org/officeDocument/2006/relationships/hyperlink" Target="https://doi.org/10.2298/eka1397121e" TargetMode="External" Id="Rc9f71e49348848c8" /><Relationship Type="http://schemas.openxmlformats.org/officeDocument/2006/relationships/hyperlink" Target="https://scholar.google.com/scholar?cluster=1930635021898123643&amp;hl=en&amp;oi=scholarr" TargetMode="External" Id="R65b48b7aa99143b4" /><Relationship Type="http://schemas.openxmlformats.org/officeDocument/2006/relationships/hyperlink" Target="https://ir.ucc.edu.gh/items/933b3b38-a815-49c1-8a13-7e450ba84c52" TargetMode="External" Id="R00d8e14535be462a" /><Relationship Type="http://schemas.openxmlformats.org/officeDocument/2006/relationships/footer" Target="/word/footer1.xml" Id="Ra772f20e4e2141a2" /></Relationships>
</file>