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a16eaba70cb4384" /><Relationship Type="http://schemas.openxmlformats.org/package/2006/relationships/metadata/core-properties" Target="/package/services/metadata/core-properties/49e85d8d8ffd4de9a9e36a78a97fd2c7.psmdcp" Id="R5b31159c11fc4e85" /></Relationships>
</file>

<file path=word/document.xml><?xml version="1.0" encoding="utf-8"?>
<w:document xmlns:w="http://schemas.openxmlformats.org/wordprocessingml/2006/main">
  <w:body>
    <w:p>
      <w:pPr>
        <w:pStyle w:val="Title"/>
      </w:pPr>
      <w:r>
        <w:t xml:space="preserve">Valentina Arkorful</w:t>
      </w:r>
    </w:p>
    <w:p>
      <w:r>
        <w:rPr>
          <w:rStyle w:val="Muted"/>
          <w:sz w:val="22"/>
        </w:rPr>
        <w:t xml:space="preserve">Senior Lecturer · College of Distance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d08c447d4d6b4bcf">
        <w:r>
          <w:rPr>
            <w:rStyle w:val="Hyperlink"/>
            <w:sz w:val="18"/>
          </w:rPr>
          <w:t xml:space="preserve">0000-0001-6658-3067</w:t>
        </w:r>
      </w:hyperlink>
      <w:r>
        <w:rPr>
          <w:color w:val="D0D4D9"/>
          <w:sz w:val="18"/>
        </w:rPr>
        <w:t xml:space="preserve">   ·   </w:t>
      </w:r>
      <w:r>
        <w:rPr>
          <w:rStyle w:val="Muted"/>
          <w:sz w:val="18"/>
        </w:rPr>
        <w:t xml:space="preserve">Google Scholar </w:t>
      </w:r>
      <w:hyperlink xmlns:r="http://schemas.openxmlformats.org/officeDocument/2006/relationships" w:history="true" r:id="R8b1a90260ab64eb7">
        <w:r>
          <w:rPr>
            <w:rStyle w:val="Hyperlink"/>
            <w:sz w:val="18"/>
          </w:rPr>
          <w:t xml:space="preserve">scholar.google.com/citations?user=ay1XHOkAAAAJ&amp;hl=en</w:t>
        </w:r>
      </w:hyperlink>
      <w:r>
        <w:rPr>
          <w:color w:val="D0D4D9"/>
          <w:sz w:val="18"/>
        </w:rPr>
        <w:t xml:space="preserve">   ·   </w:t>
      </w:r>
      <w:r>
        <w:rPr>
          <w:rStyle w:val="Muted"/>
          <w:sz w:val="18"/>
        </w:rPr>
        <w:t xml:space="preserve">Profile </w:t>
      </w:r>
      <w:hyperlink xmlns:r="http://schemas.openxmlformats.org/officeDocument/2006/relationships" w:history="true" r:id="R45fd11c222744485">
        <w:r>
          <w:rPr>
            <w:rStyle w:val="Hyperlink"/>
            <w:sz w:val="18"/>
          </w:rPr>
          <w:t xml:space="preserve">scholar.ucc.edu.gh/staff/f95c3517-211c-44f4-8d37-a3b32b2808ae</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Educational technology · Elearning in ODL · Mobile learning · computers in education</w:t>
      </w:r>
    </w:p>
    <w:p>
      <w:pPr>
        <w:tabs>
          <w:tab w:val="left" w:pos="1134"/>
        </w:tabs>
        <w:spacing w:after="40"/>
        <w:ind w:left="1134" w:hanging="1134"/>
      </w:pPr>
      <w:r>
        <w:rPr>
          <w:rStyle w:val="Muted"/>
        </w:rPr>
        <w:t xml:space="preserve">Areas</w:t>
      </w:r>
      <w:r>
        <w:tab/>
      </w:r>
      <w:r>
        <w:t xml:space="preserve">Education · Information Systems and Management · Computer Science Applications · Information Systems · Communication · Sociology and Political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37</w:t>
            </w:r>
          </w:p>
        </w:tc>
        <w:tc>
          <w:tcPr>
            <w:tcW w:w="1625" w:type="dxa"/>
          </w:tcPr>
          <w:p>
            <w:r>
              <w:rPr>
                <w:b/>
                <w:sz w:val="30"/>
              </w:rPr>
              <w:t xml:space="preserve">3,661</w:t>
            </w:r>
          </w:p>
        </w:tc>
        <w:tc>
          <w:tcPr>
            <w:tcW w:w="1625" w:type="dxa"/>
          </w:tcPr>
          <w:p>
            <w:r>
              <w:rPr>
                <w:b/>
                <w:sz w:val="30"/>
              </w:rPr>
              <w:t xml:space="preserve">15</w:t>
            </w:r>
          </w:p>
        </w:tc>
        <w:tc>
          <w:tcPr>
            <w:tcW w:w="1625" w:type="dxa"/>
          </w:tcPr>
          <w:p>
            <w:r>
              <w:rPr>
                <w:b/>
                <w:sz w:val="30"/>
              </w:rPr>
              <w:t xml:space="preserve">18</w:t>
            </w:r>
          </w:p>
        </w:tc>
        <w:tc>
          <w:tcPr>
            <w:tcW w:w="1625" w:type="dxa"/>
          </w:tcPr>
          <w:p>
            <w:r>
              <w:rPr>
                <w:b/>
                <w:sz w:val="30"/>
              </w:rPr>
              <w:t xml:space="preserve">9.56</w:t>
            </w:r>
          </w:p>
        </w:tc>
        <w:tc>
          <w:tcPr>
            <w:tcW w:w="1625" w:type="dxa"/>
          </w:tcPr>
          <w:p>
            <w:r>
              <w:rPr>
                <w:b/>
                <w:sz w:val="30"/>
              </w:rPr>
              <w:t xml:space="preserve">64%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37 publications listed below, 2014–2026. Field-weighted impact is the mean over the 28 works scored for it; 1.00 is the world average for works of the same field, type and year. 18 of the 28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2021–present</w:t>
      </w:r>
    </w:p>
    <w:p>
      <w:r>
        <w:rPr>
          <w:rStyle w:val="Muted"/>
        </w:rPr>
        <w:t xml:space="preserve">COLLEGE OF DISTANCE EDUCATION,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2013–2017</w:t>
      </w:r>
    </w:p>
    <w:p>
      <w:r>
        <w:rPr>
          <w:rStyle w:val="Muted"/>
        </w:rPr>
        <w:t xml:space="preserve">COLLEGE OF DISTANCE EDUCATION, University of Cape Coast, Cape Coast, Ghana</w:t>
      </w:r>
    </w:p>
    <w:p>
      <w:pPr>
        <w:pStyle w:val="Heading1"/>
      </w:pPr>
      <w:r>
        <w:t xml:space="preserve">Publications</w:t>
      </w:r>
    </w:p>
    <w:p>
      <w:pPr>
        <w:pStyle w:val="Heading2"/>
      </w:pPr>
      <w:r>
        <w:t xml:space="preserve">Journal articles</w:t>
      </w:r>
      <w:r>
        <w:rPr>
          <w:rStyle w:val="Muted"/>
        </w:rPr>
        <w:t xml:space="preserve">  36</w:t>
      </w:r>
    </w:p>
    <w:p>
      <w:pPr>
        <w:tabs>
          <w:tab w:val="left" w:pos="454"/>
        </w:tabs>
        <w:spacing w:after="80"/>
        <w:ind w:left="454" w:hanging="454"/>
      </w:pPr>
      <w:r>
        <w:rPr>
          <w:rStyle w:val="Muted"/>
        </w:rPr>
        <w:t xml:space="preserve">1.</w:t>
      </w:r>
      <w:r>
        <w:tab/>
      </w:r>
      <w:r>
        <w:rPr>
          <w:b/>
        </w:rPr>
        <w:t xml:space="preserve">Valentina Arkorful</w:t>
      </w:r>
      <w:r>
        <w:t xml:space="preserve">, Francis Arthur, Ernest Opoku, Ayishatu Ameen, Iddrisu Salifu, Sharon Abam Nortey, Solomon Adjatey Tetteh</w:t>
      </w:r>
      <w:r>
        <w:t xml:space="preserve"> (2026). </w:t>
      </w:r>
      <w:r>
        <w:t xml:space="preserve">AI literacy among basic school teachers in Ghana: A structural equation modelling analysis.</w:t>
      </w:r>
      <w:r>
        <w:t xml:space="preserve"> </w:t>
      </w:r>
      <w:r>
        <w:rPr>
          <w:i/>
        </w:rPr>
        <w:t xml:space="preserve">PLoS ONE</w:t>
      </w:r>
      <w:r>
        <w:t xml:space="preserve">.</w:t>
      </w:r>
      <w:r>
        <w:t xml:space="preserve"> </w:t>
      </w:r>
      <w:hyperlink xmlns:r="http://schemas.openxmlformats.org/officeDocument/2006/relationships" w:history="true" r:id="R173a1821cdb941f7">
        <w:r>
          <w:rPr>
            <w:rStyle w:val="Hyperlink"/>
          </w:rPr>
          <w:t xml:space="preserve">https://doi.org/10.1371/journal.pone.0347117</w:t>
        </w:r>
      </w:hyperlink>
    </w:p>
    <w:p>
      <w:pPr>
        <w:tabs>
          <w:tab w:val="left" w:pos="454"/>
        </w:tabs>
        <w:spacing w:after="80"/>
        <w:ind w:left="454" w:hanging="454"/>
      </w:pPr>
      <w:r>
        <w:rPr>
          <w:rStyle w:val="Muted"/>
        </w:rPr>
        <w:t xml:space="preserve">2.</w:t>
      </w:r>
      <w:r>
        <w:tab/>
      </w:r>
      <w:r>
        <w:rPr>
          <w:b/>
        </w:rPr>
        <w:t xml:space="preserve">Valentina Arkorful</w:t>
      </w:r>
      <w:r>
        <w:t xml:space="preserve"> (2025). </w:t>
      </w:r>
      <w:r>
        <w:t xml:space="preserve">Assessing the Computer Literacy Level of Distance Education Students in Ghana.</w:t>
      </w:r>
      <w:r>
        <w:t xml:space="preserve"> </w:t>
      </w:r>
      <w:r>
        <w:rPr>
          <w:i/>
        </w:rPr>
        <w:t xml:space="preserve">Ghana Library Journal</w:t>
      </w:r>
      <w:r>
        <w:t xml:space="preserve">.</w:t>
      </w:r>
      <w:r>
        <w:t xml:space="preserve"> </w:t>
      </w:r>
      <w:hyperlink xmlns:r="http://schemas.openxmlformats.org/officeDocument/2006/relationships" w:history="true" r:id="Rcd407737b09d428f">
        <w:r>
          <w:rPr>
            <w:rStyle w:val="Hyperlink"/>
          </w:rPr>
          <w:t xml:space="preserve">https://www.ajol.info/index.php/glj/article/view/300288/282313</w:t>
        </w:r>
      </w:hyperlink>
    </w:p>
    <w:p>
      <w:pPr>
        <w:tabs>
          <w:tab w:val="left" w:pos="454"/>
        </w:tabs>
        <w:spacing w:after="80"/>
        <w:ind w:left="454" w:hanging="454"/>
      </w:pPr>
      <w:r>
        <w:rPr>
          <w:rStyle w:val="Muted"/>
        </w:rPr>
        <w:t xml:space="preserve">3.</w:t>
      </w:r>
      <w:r>
        <w:tab/>
      </w:r>
      <w:r>
        <w:rPr>
          <w:b/>
        </w:rPr>
        <w:t xml:space="preserve">Valentina Arkorful</w:t>
      </w:r>
      <w:r>
        <w:t xml:space="preserve">, Francis Arthur, Eric Boateng, Monica Ofosu-Koranteng, Iddrisu Salifu, Emmanuel Rungson Attom, Solomon Adjatey Tetteh, Emmanuel Quayson, Stanley Asare-Bediako, Sharon Abam Nortey</w:t>
      </w:r>
      <w:r>
        <w:t xml:space="preserve"> (2025). </w:t>
      </w:r>
      <w:r>
        <w:t xml:space="preserve">Exploring artificial intelligence literacy among basic school teachers in Ghana.</w:t>
      </w:r>
      <w:r>
        <w:t xml:space="preserve"> </w:t>
      </w:r>
      <w:r>
        <w:rPr>
          <w:i/>
        </w:rPr>
        <w:t xml:space="preserve">Discover Education</w:t>
      </w:r>
      <w:r>
        <w:t xml:space="preserve">.</w:t>
      </w:r>
      <w:r>
        <w:t xml:space="preserve"> </w:t>
      </w:r>
      <w:hyperlink xmlns:r="http://schemas.openxmlformats.org/officeDocument/2006/relationships" w:history="true" r:id="Rbe6e6d158f5c4864">
        <w:r>
          <w:rPr>
            <w:rStyle w:val="Hyperlink"/>
          </w:rPr>
          <w:t xml:space="preserve">https://doi.org/10.1007/s44217-025-00630-3</w:t>
        </w:r>
      </w:hyperlink>
    </w:p>
    <w:p>
      <w:pPr>
        <w:tabs>
          <w:tab w:val="left" w:pos="454"/>
        </w:tabs>
        <w:spacing w:after="80"/>
        <w:ind w:left="454" w:hanging="454"/>
      </w:pPr>
      <w:r>
        <w:rPr>
          <w:rStyle w:val="Muted"/>
        </w:rPr>
        <w:t xml:space="preserve">4.</w:t>
      </w:r>
      <w:r>
        <w:tab/>
      </w:r>
      <w:r>
        <w:t xml:space="preserve">Monica Ofosu-Koranteng, Francis Arthur, Iddrisu Salifu, Emmanuel Quayson, Eric Boateng, </w:t>
      </w:r>
      <w:r>
        <w:rPr>
          <w:b/>
        </w:rPr>
        <w:t xml:space="preserve">Valentina Arkorful</w:t>
      </w:r>
      <w:r>
        <w:t xml:space="preserve">, Stanley Asare-Bediako, Emmanuel Rungson Attom</w:t>
      </w:r>
      <w:r>
        <w:t xml:space="preserve"> (2025). </w:t>
      </w:r>
      <w:r>
        <w:t xml:space="preserve">Gender-driven variations in digital competence among economics students in a Ghanaian higher education institution.</w:t>
      </w:r>
      <w:r>
        <w:t xml:space="preserve"> </w:t>
      </w:r>
      <w:r>
        <w:rPr>
          <w:i/>
        </w:rPr>
        <w:t xml:space="preserve">Educational Media International</w:t>
      </w:r>
      <w:r>
        <w:t xml:space="preserve">.</w:t>
      </w:r>
      <w:r>
        <w:t xml:space="preserve"> </w:t>
      </w:r>
      <w:hyperlink xmlns:r="http://schemas.openxmlformats.org/officeDocument/2006/relationships" w:history="true" r:id="Re3ecc7c9bfb746b4">
        <w:r>
          <w:rPr>
            <w:rStyle w:val="Hyperlink"/>
          </w:rPr>
          <w:t xml:space="preserve">https://doi.org/10.1080/09523987.2025.2506131</w:t>
        </w:r>
      </w:hyperlink>
    </w:p>
    <w:p>
      <w:pPr>
        <w:tabs>
          <w:tab w:val="left" w:pos="454"/>
        </w:tabs>
        <w:spacing w:after="80"/>
        <w:ind w:left="454" w:hanging="454"/>
      </w:pPr>
      <w:r>
        <w:rPr>
          <w:rStyle w:val="Muted"/>
        </w:rPr>
        <w:t xml:space="preserve">5.</w:t>
      </w:r>
      <w:r>
        <w:tab/>
      </w:r>
      <w:r>
        <w:t xml:space="preserve">Simon-PeterKafui Aheto, Joseph Kwame Sasu, </w:t>
      </w:r>
      <w:r>
        <w:rPr>
          <w:b/>
        </w:rPr>
        <w:t xml:space="preserve">Valentina Arkorful</w:t>
      </w:r>
      <w:r>
        <w:t xml:space="preserve"> (2025). </w:t>
      </w:r>
      <w:r>
        <w:t xml:space="preserve">Lived Experiences: Educators’ Perspectives in Assessment Within an Online Distance Education Nursing Programme.</w:t>
      </w:r>
      <w:r>
        <w:t xml:space="preserve"> </w:t>
      </w:r>
      <w:r>
        <w:rPr>
          <w:i/>
        </w:rPr>
        <w:t xml:space="preserve">SAGE Open</w:t>
      </w:r>
      <w:r>
        <w:t xml:space="preserve">.</w:t>
      </w:r>
      <w:r>
        <w:t xml:space="preserve"> </w:t>
      </w:r>
      <w:hyperlink xmlns:r="http://schemas.openxmlformats.org/officeDocument/2006/relationships" w:history="true" r:id="R75cccf5435a540e8">
        <w:r>
          <w:rPr>
            <w:rStyle w:val="Hyperlink"/>
          </w:rPr>
          <w:t xml:space="preserve">https://doi.org/10.1177/21582440251340450</w:t>
        </w:r>
      </w:hyperlink>
    </w:p>
    <w:p>
      <w:pPr>
        <w:tabs>
          <w:tab w:val="left" w:pos="454"/>
        </w:tabs>
        <w:spacing w:after="80"/>
        <w:ind w:left="454" w:hanging="454"/>
      </w:pPr>
      <w:r>
        <w:rPr>
          <w:rStyle w:val="Muted"/>
        </w:rPr>
        <w:t xml:space="preserve">6.</w:t>
      </w:r>
      <w:r>
        <w:tab/>
      </w:r>
      <w:r>
        <w:t xml:space="preserve">Osman Imoro, Kwaku Anhwere Barfi, </w:t>
      </w:r>
      <w:r>
        <w:rPr>
          <w:b/>
        </w:rPr>
        <w:t xml:space="preserve">Valentina Arkorful</w:t>
      </w:r>
      <w:r>
        <w:t xml:space="preserve">, Nyinaku Odoi Baffour, Justice Kofi Armah, Beatrice Arthur</w:t>
      </w:r>
      <w:r>
        <w:t xml:space="preserve"> (2025). </w:t>
      </w:r>
      <w:r>
        <w:t xml:space="preserve">Students’ Satisfaction with E-Library Services: Perspectives of Postgraduate Distance Education Students.</w:t>
      </w:r>
      <w:r>
        <w:t xml:space="preserve"> </w:t>
      </w:r>
      <w:r>
        <w:rPr>
          <w:i/>
        </w:rPr>
        <w:t xml:space="preserve">New Review of Academic Librarianship</w:t>
      </w:r>
      <w:r>
        <w:t xml:space="preserve">.</w:t>
      </w:r>
      <w:r>
        <w:t xml:space="preserve"> </w:t>
      </w:r>
      <w:hyperlink xmlns:r="http://schemas.openxmlformats.org/officeDocument/2006/relationships" w:history="true" r:id="Ra28112b2bcc645ea">
        <w:r>
          <w:rPr>
            <w:rStyle w:val="Hyperlink"/>
          </w:rPr>
          <w:t xml:space="preserve">https://doi.org/10.1080/13614533.2025.2491341</w:t>
        </w:r>
      </w:hyperlink>
    </w:p>
    <w:p>
      <w:pPr>
        <w:tabs>
          <w:tab w:val="left" w:pos="454"/>
        </w:tabs>
        <w:spacing w:after="80"/>
        <w:ind w:left="454" w:hanging="454"/>
      </w:pPr>
      <w:r>
        <w:rPr>
          <w:rStyle w:val="Muted"/>
        </w:rPr>
        <w:t xml:space="preserve">7.</w:t>
      </w:r>
      <w:r>
        <w:tab/>
      </w:r>
      <w:r>
        <w:t xml:space="preserve">Iddrisu Salifu, Francis Arthur, </w:t>
      </w:r>
      <w:r>
        <w:rPr>
          <w:b/>
        </w:rPr>
        <w:t xml:space="preserve">Valentina Arkorful</w:t>
      </w:r>
      <w:r>
        <w:t xml:space="preserve">, Sharon Abam Nortey, Richard Solomon Osei-Yaw</w:t>
      </w:r>
      <w:r>
        <w:t xml:space="preserve"> (2024). </w:t>
      </w:r>
      <w:r>
        <w:t xml:space="preserve">Economics students’ behavioural intention and usage of ChatGPT in higher education: a hybrid structural equation modelling-artificial neural network approach.</w:t>
      </w:r>
      <w:r>
        <w:t xml:space="preserve"> </w:t>
      </w:r>
      <w:r>
        <w:rPr>
          <w:i/>
        </w:rPr>
        <w:t xml:space="preserve">Cogent Social Sciences</w:t>
      </w:r>
      <w:r>
        <w:t xml:space="preserve">.</w:t>
      </w:r>
      <w:r>
        <w:t xml:space="preserve"> </w:t>
      </w:r>
      <w:hyperlink xmlns:r="http://schemas.openxmlformats.org/officeDocument/2006/relationships" w:history="true" r:id="Rf9c037a76d75467e">
        <w:r>
          <w:rPr>
            <w:rStyle w:val="Hyperlink"/>
          </w:rPr>
          <w:t xml:space="preserve">https://doi.org/10.1080/23311886.2023.2300177</w:t>
        </w:r>
      </w:hyperlink>
    </w:p>
    <w:p>
      <w:pPr>
        <w:tabs>
          <w:tab w:val="left" w:pos="454"/>
        </w:tabs>
        <w:spacing w:after="80"/>
        <w:ind w:left="454" w:hanging="454"/>
      </w:pPr>
      <w:r>
        <w:rPr>
          <w:rStyle w:val="Muted"/>
        </w:rPr>
        <w:t xml:space="preserve">8.</w:t>
      </w:r>
      <w:r>
        <w:tab/>
      </w:r>
      <w:r>
        <w:rPr>
          <w:b/>
        </w:rPr>
        <w:t xml:space="preserve">Valentina Arkorful</w:t>
      </w:r>
      <w:r>
        <w:t xml:space="preserve">, Iddrisu Salifu, Francis Arthur, Sharon Abam Nortey</w:t>
      </w:r>
      <w:r>
        <w:t xml:space="preserve"> (2024). </w:t>
      </w:r>
      <w:r>
        <w:t xml:space="preserve">Exploring the nexus between digital competencies and digital citizenship of higher education students: a PLS-SEM approach.</w:t>
      </w:r>
      <w:r>
        <w:t xml:space="preserve"> </w:t>
      </w:r>
      <w:r>
        <w:rPr>
          <w:i/>
        </w:rPr>
        <w:t xml:space="preserve">Cogent Education</w:t>
      </w:r>
      <w:r>
        <w:t xml:space="preserve">.</w:t>
      </w:r>
      <w:r>
        <w:t xml:space="preserve"> </w:t>
      </w:r>
      <w:hyperlink xmlns:r="http://schemas.openxmlformats.org/officeDocument/2006/relationships" w:history="true" r:id="R1d64c057763647ec">
        <w:r>
          <w:rPr>
            <w:rStyle w:val="Hyperlink"/>
          </w:rPr>
          <w:t xml:space="preserve">https://doi.org/10.1080/2331186x.2024.2326722</w:t>
        </w:r>
      </w:hyperlink>
    </w:p>
    <w:p>
      <w:pPr>
        <w:tabs>
          <w:tab w:val="left" w:pos="454"/>
        </w:tabs>
        <w:spacing w:after="80"/>
        <w:ind w:left="454" w:hanging="454"/>
      </w:pPr>
      <w:r>
        <w:rPr>
          <w:rStyle w:val="Muted"/>
        </w:rPr>
        <w:t xml:space="preserve">9.</w:t>
      </w:r>
      <w:r>
        <w:tab/>
      </w:r>
      <w:r>
        <w:t xml:space="preserve">Brandford Bervell, Paul Nyagorme, Justice K. Armah, Emmanuel Arthur-Nyarko, </w:t>
      </w:r>
      <w:r>
        <w:rPr>
          <w:b/>
        </w:rPr>
        <w:t xml:space="preserve">Valentina Arkorful</w:t>
      </w:r>
      <w:r>
        <w:t xml:space="preserve">, Benjamin Eduafo Arthur</w:t>
      </w:r>
      <w:r>
        <w:t xml:space="preserve"> (2024). </w:t>
      </w:r>
      <w:r>
        <w:t xml:space="preserve">Modeling the Determinants of Students’ Satisfaction and Continuance-Intention Toward a Mathematics and Science Distance Education Program.</w:t>
      </w:r>
      <w:r>
        <w:t xml:space="preserve"> </w:t>
      </w:r>
      <w:r>
        <w:rPr>
          <w:i/>
        </w:rPr>
        <w:t xml:space="preserve">SAGE Open</w:t>
      </w:r>
      <w:r>
        <w:t xml:space="preserve">.</w:t>
      </w:r>
      <w:r>
        <w:t xml:space="preserve"> </w:t>
      </w:r>
      <w:hyperlink xmlns:r="http://schemas.openxmlformats.org/officeDocument/2006/relationships" w:history="true" r:id="Rebf1fcb998564dd5">
        <w:r>
          <w:rPr>
            <w:rStyle w:val="Hyperlink"/>
          </w:rPr>
          <w:t xml:space="preserve">https://doi.org/10.1177/21582440241234743</w:t>
        </w:r>
      </w:hyperlink>
    </w:p>
    <w:p>
      <w:pPr>
        <w:tabs>
          <w:tab w:val="left" w:pos="454"/>
        </w:tabs>
        <w:spacing w:after="80"/>
        <w:ind w:left="454" w:hanging="454"/>
      </w:pPr>
      <w:r>
        <w:rPr>
          <w:rStyle w:val="Muted"/>
        </w:rPr>
        <w:t xml:space="preserve">10.</w:t>
      </w:r>
      <w:r>
        <w:tab/>
      </w:r>
      <w:r>
        <w:t xml:space="preserve">Kwaku Anhwere Barfi, Osman Imoro, </w:t>
      </w:r>
      <w:r>
        <w:rPr>
          <w:b/>
        </w:rPr>
        <w:t xml:space="preserve">Valentina Arkorful</w:t>
      </w:r>
      <w:r>
        <w:t xml:space="preserve">, Justice Kofi Armah</w:t>
      </w:r>
      <w:r>
        <w:t xml:space="preserve"> (2023). </w:t>
      </w:r>
      <w:r>
        <w:t xml:space="preserve">Acceptance of e-library and support services for distance education students: Modelling their initial perspectives.</w:t>
      </w:r>
      <w:r>
        <w:t xml:space="preserve"> </w:t>
      </w:r>
      <w:r>
        <w:rPr>
          <w:i/>
        </w:rPr>
        <w:t xml:space="preserve">Information Development</w:t>
      </w:r>
      <w:r>
        <w:t xml:space="preserve">.</w:t>
      </w:r>
      <w:r>
        <w:t xml:space="preserve"> </w:t>
      </w:r>
      <w:hyperlink xmlns:r="http://schemas.openxmlformats.org/officeDocument/2006/relationships" w:history="true" r:id="R9c866411db61494f">
        <w:r>
          <w:rPr>
            <w:rStyle w:val="Hyperlink"/>
          </w:rPr>
          <w:t xml:space="preserve">https://doi.org/10.1177/02666669221150426</w:t>
        </w:r>
      </w:hyperlink>
    </w:p>
    <w:p>
      <w:pPr>
        <w:tabs>
          <w:tab w:val="left" w:pos="454"/>
        </w:tabs>
        <w:spacing w:after="80"/>
        <w:ind w:left="454" w:hanging="454"/>
      </w:pPr>
      <w:r>
        <w:rPr>
          <w:rStyle w:val="Muted"/>
        </w:rPr>
        <w:t xml:space="preserve">11.</w:t>
      </w:r>
      <w:r>
        <w:tab/>
      </w:r>
      <w:r>
        <w:t xml:space="preserve">Francis Arthur, </w:t>
      </w:r>
      <w:r>
        <w:rPr>
          <w:b/>
        </w:rPr>
        <w:t xml:space="preserve">Valentina Arkorful</w:t>
      </w:r>
      <w:r>
        <w:t xml:space="preserve">, Iddrisu Salifu, Sharon Abam Nortey</w:t>
      </w:r>
      <w:r>
        <w:t xml:space="preserve"> (2023). </w:t>
      </w:r>
      <w:r>
        <w:t xml:space="preserve">Digital paradigm shift: Unraveling students’ intentions to embrace Tablet-based Learning through an extended UTAUT2 model.</w:t>
      </w:r>
      <w:r>
        <w:t xml:space="preserve"> </w:t>
      </w:r>
      <w:r>
        <w:rPr>
          <w:i/>
        </w:rPr>
        <w:t xml:space="preserve">Cogent Social Sciences</w:t>
      </w:r>
      <w:r>
        <w:t xml:space="preserve">.</w:t>
      </w:r>
      <w:r>
        <w:t xml:space="preserve"> </w:t>
      </w:r>
      <w:hyperlink xmlns:r="http://schemas.openxmlformats.org/officeDocument/2006/relationships" w:history="true" r:id="Rcec2197f38bf40ea">
        <w:r>
          <w:rPr>
            <w:rStyle w:val="Hyperlink"/>
          </w:rPr>
          <w:t xml:space="preserve">https://doi.org/10.1080/23311886.2023.2277340</w:t>
        </w:r>
      </w:hyperlink>
    </w:p>
    <w:p>
      <w:pPr>
        <w:tabs>
          <w:tab w:val="left" w:pos="454"/>
        </w:tabs>
        <w:spacing w:after="80"/>
        <w:ind w:left="454" w:hanging="454"/>
      </w:pPr>
      <w:r>
        <w:rPr>
          <w:rStyle w:val="Muted"/>
        </w:rPr>
        <w:t xml:space="preserve">12.</w:t>
      </w:r>
      <w:r>
        <w:tab/>
      </w:r>
      <w:r>
        <w:t xml:space="preserve">Kofi Ayebi-Arthur, Kwaku Anhwere Barfi, </w:t>
      </w:r>
      <w:r>
        <w:rPr>
          <w:b/>
        </w:rPr>
        <w:t xml:space="preserve">Valentina Arkorful</w:t>
      </w:r>
      <w:r>
        <w:t xml:space="preserve">, Theophilus Ocran, Nyinaku Odoi Baffour</w:t>
      </w:r>
      <w:r>
        <w:t xml:space="preserve"> (2023). </w:t>
      </w:r>
      <w:r>
        <w:t xml:space="preserve">Leveraging computer technologies and instructional approaches to facilitate learning.</w:t>
      </w:r>
      <w:r>
        <w:t xml:space="preserve"> </w:t>
      </w:r>
      <w:r>
        <w:rPr>
          <w:i/>
        </w:rPr>
        <w:t xml:space="preserve">Education and Information Technologies</w:t>
      </w:r>
      <w:r>
        <w:t xml:space="preserve">.</w:t>
      </w:r>
      <w:r>
        <w:t xml:space="preserve"> </w:t>
      </w:r>
      <w:hyperlink xmlns:r="http://schemas.openxmlformats.org/officeDocument/2006/relationships" w:history="true" r:id="R2d2228d6156b493a">
        <w:r>
          <w:rPr>
            <w:rStyle w:val="Hyperlink"/>
          </w:rPr>
          <w:t xml:space="preserve">https://doi.org/10.1007/s10639-023-11963-7</w:t>
        </w:r>
      </w:hyperlink>
    </w:p>
    <w:p>
      <w:pPr>
        <w:tabs>
          <w:tab w:val="left" w:pos="454"/>
        </w:tabs>
        <w:spacing w:after="80"/>
        <w:ind w:left="454" w:hanging="454"/>
      </w:pPr>
      <w:r>
        <w:rPr>
          <w:rStyle w:val="Muted"/>
        </w:rPr>
        <w:t xml:space="preserve">13.</w:t>
      </w:r>
      <w:r>
        <w:tab/>
      </w:r>
      <w:r>
        <w:t xml:space="preserve">Kwaku Anhwere Barfi, </w:t>
      </w:r>
      <w:r>
        <w:rPr>
          <w:b/>
        </w:rPr>
        <w:t xml:space="preserve">Valentina Arkorful</w:t>
      </w:r>
      <w:r>
        <w:t xml:space="preserve">, Francisca Appiah, Emmanuel Manu Agyapong, Ebenezer Acheampong</w:t>
      </w:r>
      <w:r>
        <w:t xml:space="preserve"> (2023). </w:t>
      </w:r>
      <w:r>
        <w:t xml:space="preserve">The impact of blended learning on students using the IBOX platform: Initial perspectives of teachers.</w:t>
      </w:r>
      <w:r>
        <w:t xml:space="preserve"> </w:t>
      </w:r>
      <w:r>
        <w:rPr>
          <w:i/>
        </w:rPr>
        <w:t xml:space="preserve">Heliyon</w:t>
      </w:r>
      <w:r>
        <w:t xml:space="preserve">.</w:t>
      </w:r>
      <w:r>
        <w:t xml:space="preserve"> </w:t>
      </w:r>
      <w:hyperlink xmlns:r="http://schemas.openxmlformats.org/officeDocument/2006/relationships" w:history="true" r:id="Rf2a4f4d729c24eac">
        <w:r>
          <w:rPr>
            <w:rStyle w:val="Hyperlink"/>
          </w:rPr>
          <w:t xml:space="preserve">https://doi.org/10.1016/j.heliyon.2023.e14297</w:t>
        </w:r>
      </w:hyperlink>
    </w:p>
    <w:p>
      <w:pPr>
        <w:tabs>
          <w:tab w:val="left" w:pos="454"/>
        </w:tabs>
        <w:spacing w:after="80"/>
        <w:ind w:left="454" w:hanging="454"/>
      </w:pPr>
      <w:r>
        <w:rPr>
          <w:rStyle w:val="Muted"/>
        </w:rPr>
        <w:t xml:space="preserve">14.</w:t>
      </w:r>
      <w:r>
        <w:tab/>
      </w:r>
      <w:r>
        <w:t xml:space="preserve">Paul Nyagorme, </w:t>
      </w:r>
      <w:r>
        <w:rPr>
          <w:b/>
        </w:rPr>
        <w:t xml:space="preserve">Valentina Arkorful</w:t>
      </w:r>
      <w:r>
        <w:t xml:space="preserve">, Simon-Peter Kafui Aheto</w:t>
      </w:r>
      <w:r>
        <w:t xml:space="preserve"> (2022). </w:t>
      </w:r>
      <w:r>
        <w:t xml:space="preserve">Challenges of Online Instruction and Information Technology Integration in COVID-19 Pandemic: Perspectives of Academic Staff in Ghanaian Universities.</w:t>
      </w:r>
      <w:r>
        <w:t xml:space="preserve"> </w:t>
      </w:r>
      <w:r>
        <w:rPr>
          <w:i/>
        </w:rPr>
        <w:t xml:space="preserve">MIER Journal of Educational Studies Trends &amp; Practices</w:t>
      </w:r>
      <w:r>
        <w:t xml:space="preserve">.</w:t>
      </w:r>
      <w:r>
        <w:t xml:space="preserve"> </w:t>
      </w:r>
      <w:hyperlink xmlns:r="http://schemas.openxmlformats.org/officeDocument/2006/relationships" w:history="true" r:id="Re09c020eb9c74d6b">
        <w:r>
          <w:rPr>
            <w:rStyle w:val="Hyperlink"/>
          </w:rPr>
          <w:t xml:space="preserve">https://doi.org/10.52634/mier/2022/v12/i1/2204</w:t>
        </w:r>
      </w:hyperlink>
    </w:p>
    <w:p>
      <w:pPr>
        <w:tabs>
          <w:tab w:val="left" w:pos="454"/>
        </w:tabs>
        <w:spacing w:after="80"/>
        <w:ind w:left="454" w:hanging="454"/>
      </w:pPr>
      <w:r>
        <w:rPr>
          <w:rStyle w:val="Muted"/>
        </w:rPr>
        <w:t xml:space="preserve">15.</w:t>
      </w:r>
      <w:r>
        <w:tab/>
      </w:r>
      <w:r>
        <w:rPr>
          <w:b/>
        </w:rPr>
        <w:t xml:space="preserve">Valentina Arkorful</w:t>
      </w:r>
      <w:r>
        <w:t xml:space="preserve">, Kwaku Anhwere Barfi, Nyinaku Odoi Baffour</w:t>
      </w:r>
      <w:r>
        <w:t xml:space="preserve"> (2022). </w:t>
      </w:r>
      <w:r>
        <w:t xml:space="preserve">Factors affecting use of massive open online courses by Ghanaian students.</w:t>
      </w:r>
      <w:r>
        <w:t xml:space="preserve"> </w:t>
      </w:r>
      <w:r>
        <w:rPr>
          <w:i/>
        </w:rPr>
        <w:t xml:space="preserve">Cogent Education</w:t>
      </w:r>
      <w:r>
        <w:t xml:space="preserve">.</w:t>
      </w:r>
      <w:r>
        <w:t xml:space="preserve"> </w:t>
      </w:r>
      <w:hyperlink xmlns:r="http://schemas.openxmlformats.org/officeDocument/2006/relationships" w:history="true" r:id="Recc41f4ade884e4e">
        <w:r>
          <w:rPr>
            <w:rStyle w:val="Hyperlink"/>
          </w:rPr>
          <w:t xml:space="preserve">https://doi.org/10.1080/2331186x.2021.2023281</w:t>
        </w:r>
      </w:hyperlink>
    </w:p>
    <w:p>
      <w:pPr>
        <w:tabs>
          <w:tab w:val="left" w:pos="454"/>
        </w:tabs>
        <w:spacing w:after="80"/>
        <w:ind w:left="454" w:hanging="454"/>
      </w:pPr>
      <w:r>
        <w:rPr>
          <w:rStyle w:val="Muted"/>
        </w:rPr>
        <w:t xml:space="preserve">16.</w:t>
      </w:r>
      <w:r>
        <w:tab/>
      </w:r>
      <w:r>
        <w:t xml:space="preserve">John Kwame Eduafo Edumadze, Kwaku Anhwere Barfi, </w:t>
      </w:r>
      <w:r>
        <w:rPr>
          <w:b/>
        </w:rPr>
        <w:t xml:space="preserve">Valentina Arkorful</w:t>
      </w:r>
      <w:r>
        <w:t xml:space="preserve">, Nyinaku Odoi Baffour Jnr</w:t>
      </w:r>
      <w:r>
        <w:t xml:space="preserve"> (2022). </w:t>
      </w:r>
      <w:r>
        <w:t xml:space="preserve">Undergraduate student's perception of using video conferencing tools under lockdown amidst COVID-19 pandemic in Ghana.</w:t>
      </w:r>
      <w:r>
        <w:t xml:space="preserve"> </w:t>
      </w:r>
      <w:r>
        <w:rPr>
          <w:i/>
        </w:rPr>
        <w:t xml:space="preserve">Interactive Learning Environments</w:t>
      </w:r>
      <w:r>
        <w:t xml:space="preserve">.</w:t>
      </w:r>
      <w:r>
        <w:t xml:space="preserve"> </w:t>
      </w:r>
      <w:hyperlink xmlns:r="http://schemas.openxmlformats.org/officeDocument/2006/relationships" w:history="true" r:id="R3036ec0f7f47428f">
        <w:r>
          <w:rPr>
            <w:rStyle w:val="Hyperlink"/>
          </w:rPr>
          <w:t xml:space="preserve">https://doi.org/10.1080/10494820.2021.2018618</w:t>
        </w:r>
      </w:hyperlink>
    </w:p>
    <w:p>
      <w:pPr>
        <w:tabs>
          <w:tab w:val="left" w:pos="454"/>
        </w:tabs>
        <w:spacing w:after="80"/>
        <w:ind w:left="454" w:hanging="454"/>
      </w:pPr>
      <w:r>
        <w:rPr>
          <w:rStyle w:val="Muted"/>
        </w:rPr>
        <w:t xml:space="preserve">17.</w:t>
      </w:r>
      <w:r>
        <w:tab/>
      </w:r>
      <w:r>
        <w:t xml:space="preserve">KA Barfi, </w:t>
      </w:r>
      <w:r>
        <w:rPr>
          <w:b/>
        </w:rPr>
        <w:t xml:space="preserve">Valentina Arkorful</w:t>
      </w:r>
      <w:r>
        <w:t xml:space="preserve">, N Abaidoo</w:t>
      </w:r>
      <w:r>
        <w:t xml:space="preserve"> (2021). </w:t>
      </w:r>
      <w:r>
        <w:t xml:space="preserve">Availability of electronic information resources that support student learning: a case at the University of Cape Coast.</w:t>
      </w:r>
      <w:r>
        <w:t xml:space="preserve"> </w:t>
      </w:r>
      <w:r>
        <w:rPr>
          <w:i/>
        </w:rPr>
        <w:t xml:space="preserve">International Journal of Technology, Knowledge and Society</w:t>
      </w:r>
      <w:r>
        <w:t xml:space="preserve">.</w:t>
      </w:r>
      <w:r>
        <w:t xml:space="preserve"> </w:t>
      </w:r>
      <w:hyperlink xmlns:r="http://schemas.openxmlformats.org/officeDocument/2006/relationships" w:history="true" r:id="Ra45d8dbe1bfa4296">
        <w:r>
          <w:rPr>
            <w:rStyle w:val="Hyperlink"/>
          </w:rPr>
          <w:t xml:space="preserve">https://search.proquest.com/openview/2c7527cd23760ba2e481fc3446c5c733/1?pq-origsite=gscholar&amp;cbl=2042120</w:t>
        </w:r>
      </w:hyperlink>
    </w:p>
    <w:p>
      <w:pPr>
        <w:tabs>
          <w:tab w:val="left" w:pos="454"/>
        </w:tabs>
        <w:spacing w:after="80"/>
        <w:ind w:left="454" w:hanging="454"/>
      </w:pPr>
      <w:r>
        <w:rPr>
          <w:rStyle w:val="Muted"/>
        </w:rPr>
        <w:t xml:space="preserve">18.</w:t>
      </w:r>
      <w:r>
        <w:tab/>
      </w:r>
      <w:r>
        <w:t xml:space="preserve">Brandford Bervell, Irfan Naufal Umar, Jeya Amantha Kumar, Beatrice Asante Somuah, </w:t>
      </w:r>
      <w:r>
        <w:rPr>
          <w:b/>
        </w:rPr>
        <w:t xml:space="preserve">Valentina Arkorful</w:t>
      </w:r>
      <w:r>
        <w:t xml:space="preserve"> (2021). </w:t>
      </w:r>
      <w:r>
        <w:t xml:space="preserve">Blended Learning Acceptance Scale (BLAS) in Distance Higher Education: Toward an Initial Development and Validation.</w:t>
      </w:r>
      <w:r>
        <w:t xml:space="preserve"> </w:t>
      </w:r>
      <w:r>
        <w:rPr>
          <w:i/>
        </w:rPr>
        <w:t xml:space="preserve">SAGE Open</w:t>
      </w:r>
      <w:r>
        <w:t xml:space="preserve">.</w:t>
      </w:r>
      <w:r>
        <w:t xml:space="preserve"> </w:t>
      </w:r>
      <w:hyperlink xmlns:r="http://schemas.openxmlformats.org/officeDocument/2006/relationships" w:history="true" r:id="R78aea59a03764798">
        <w:r>
          <w:rPr>
            <w:rStyle w:val="Hyperlink"/>
          </w:rPr>
          <w:t xml:space="preserve">https://doi.org/10.1177/21582440211040073</w:t>
        </w:r>
      </w:hyperlink>
    </w:p>
    <w:p>
      <w:pPr>
        <w:tabs>
          <w:tab w:val="left" w:pos="454"/>
        </w:tabs>
        <w:spacing w:after="80"/>
        <w:ind w:left="454" w:hanging="454"/>
      </w:pPr>
      <w:r>
        <w:rPr>
          <w:rStyle w:val="Muted"/>
        </w:rPr>
        <w:t xml:space="preserve">19.</w:t>
      </w:r>
      <w:r>
        <w:tab/>
      </w:r>
      <w:r>
        <w:t xml:space="preserve">Albert Arthur Qua-Enoo, Brandford Bervell, Paul Nyagorme, </w:t>
      </w:r>
      <w:r>
        <w:rPr>
          <w:b/>
        </w:rPr>
        <w:t xml:space="preserve">Valentina Arkorful</w:t>
      </w:r>
      <w:r>
        <w:t xml:space="preserve">, John K. E. Edumadze</w:t>
      </w:r>
      <w:r>
        <w:t xml:space="preserve"> (2021). </w:t>
      </w:r>
      <w:r>
        <w:t xml:space="preserve">Information Technology Integration Perception on Ghanaian Distance Higher Education: A Comparative Analysis.</w:t>
      </w:r>
      <w:r>
        <w:t xml:space="preserve"> </w:t>
      </w:r>
      <w:r>
        <w:rPr>
          <w:i/>
        </w:rPr>
        <w:t xml:space="preserve">International Journal of Learning Teaching and Educational Research</w:t>
      </w:r>
      <w:r>
        <w:t xml:space="preserve">.</w:t>
      </w:r>
      <w:r>
        <w:t xml:space="preserve"> </w:t>
      </w:r>
      <w:hyperlink xmlns:r="http://schemas.openxmlformats.org/officeDocument/2006/relationships" w:history="true" r:id="Rf40f797a090d4d18">
        <w:r>
          <w:rPr>
            <w:rStyle w:val="Hyperlink"/>
          </w:rPr>
          <w:t xml:space="preserve">https://doi.org/10.26803/ijlter.20.2.17</w:t>
        </w:r>
      </w:hyperlink>
    </w:p>
    <w:p>
      <w:pPr>
        <w:tabs>
          <w:tab w:val="left" w:pos="454"/>
        </w:tabs>
        <w:spacing w:after="80"/>
        <w:ind w:left="454" w:hanging="454"/>
      </w:pPr>
      <w:r>
        <w:rPr>
          <w:rStyle w:val="Muted"/>
        </w:rPr>
        <w:t xml:space="preserve">20.</w:t>
      </w:r>
      <w:r>
        <w:tab/>
      </w:r>
      <w:r>
        <w:rPr>
          <w:b/>
        </w:rPr>
        <w:t xml:space="preserve">Valentina Arkorful</w:t>
      </w:r>
      <w:r>
        <w:t xml:space="preserve">, Kwaku Anhwere Barfi, Isaac Kwame Aboagye</w:t>
      </w:r>
      <w:r>
        <w:t xml:space="preserve"> (2021). </w:t>
      </w:r>
      <w:r>
        <w:t xml:space="preserve">Integration of information and communication technology in teaching: Initial perspectives of senior high school teachers in Ghana.</w:t>
      </w:r>
      <w:r>
        <w:t xml:space="preserve"> </w:t>
      </w:r>
      <w:r>
        <w:rPr>
          <w:i/>
        </w:rPr>
        <w:t xml:space="preserve">Education and Information Technologies</w:t>
      </w:r>
      <w:r>
        <w:t xml:space="preserve">.</w:t>
      </w:r>
      <w:r>
        <w:t xml:space="preserve"> </w:t>
      </w:r>
      <w:hyperlink xmlns:r="http://schemas.openxmlformats.org/officeDocument/2006/relationships" w:history="true" r:id="Re62305d2d2ce42a1">
        <w:r>
          <w:rPr>
            <w:rStyle w:val="Hyperlink"/>
          </w:rPr>
          <w:t xml:space="preserve">https://doi.org/10.1007/s10639-020-10426-7</w:t>
        </w:r>
      </w:hyperlink>
    </w:p>
    <w:p>
      <w:pPr>
        <w:tabs>
          <w:tab w:val="left" w:pos="454"/>
        </w:tabs>
        <w:spacing w:after="80"/>
        <w:ind w:left="454" w:hanging="454"/>
      </w:pPr>
      <w:r>
        <w:rPr>
          <w:rStyle w:val="Muted"/>
        </w:rPr>
        <w:t xml:space="preserve">21.</w:t>
      </w:r>
      <w:r>
        <w:tab/>
      </w:r>
      <w:r>
        <w:t xml:space="preserve">Kwaku Anhwere Barfi, Brandford Bervell, </w:t>
      </w:r>
      <w:r>
        <w:rPr>
          <w:b/>
        </w:rPr>
        <w:t xml:space="preserve">Valentina Arkorful</w:t>
      </w:r>
      <w:r>
        <w:t xml:space="preserve"> (2021). </w:t>
      </w:r>
      <w:r>
        <w:t xml:space="preserve">Integration of social media for smart pedagogy: initial perceptions of senior high school students in Ghana.</w:t>
      </w:r>
      <w:r>
        <w:t xml:space="preserve"> </w:t>
      </w:r>
      <w:r>
        <w:rPr>
          <w:i/>
        </w:rPr>
        <w:t xml:space="preserve">Education and Information Technologies</w:t>
      </w:r>
      <w:r>
        <w:t xml:space="preserve">.</w:t>
      </w:r>
      <w:r>
        <w:t xml:space="preserve"> </w:t>
      </w:r>
      <w:hyperlink xmlns:r="http://schemas.openxmlformats.org/officeDocument/2006/relationships" w:history="true" r:id="R7ea3223acb7d41ab">
        <w:r>
          <w:rPr>
            <w:rStyle w:val="Hyperlink"/>
          </w:rPr>
          <w:t xml:space="preserve">https://doi.org/10.1007/s10639-020-10405-y</w:t>
        </w:r>
      </w:hyperlink>
    </w:p>
    <w:p>
      <w:pPr>
        <w:tabs>
          <w:tab w:val="left" w:pos="454"/>
        </w:tabs>
        <w:spacing w:after="80"/>
        <w:ind w:left="454" w:hanging="454"/>
      </w:pPr>
      <w:r>
        <w:rPr>
          <w:rStyle w:val="Muted"/>
        </w:rPr>
        <w:t xml:space="preserve">22.</w:t>
      </w:r>
      <w:r>
        <w:tab/>
      </w:r>
      <w:r>
        <w:t xml:space="preserve">Naa Adjeley Suta Alakija Sekyi, Brandford Bervell, </w:t>
      </w:r>
      <w:r>
        <w:rPr>
          <w:b/>
        </w:rPr>
        <w:t xml:space="preserve">Valentina Arkorful</w:t>
      </w:r>
      <w:r>
        <w:t xml:space="preserve"> (2021). </w:t>
      </w:r>
      <w:r>
        <w:t xml:space="preserve">Redefining the Practice of the Old Profession with Technology: Sex Work and the Use of Whatsapp for Clientele Management: WhatsApp for Clentelle Management by Sex Workers.</w:t>
      </w:r>
      <w:r>
        <w:t xml:space="preserve"> </w:t>
      </w:r>
      <w:r>
        <w:rPr>
          <w:i/>
        </w:rPr>
        <w:t xml:space="preserve">Advances in Social Sciences Research Journal</w:t>
      </w:r>
      <w:r>
        <w:t xml:space="preserve">.</w:t>
      </w:r>
      <w:r>
        <w:t xml:space="preserve"> </w:t>
      </w:r>
      <w:hyperlink xmlns:r="http://schemas.openxmlformats.org/officeDocument/2006/relationships" w:history="true" r:id="Rb5726a377b7c4b1e">
        <w:r>
          <w:rPr>
            <w:rStyle w:val="Hyperlink"/>
          </w:rPr>
          <w:t xml:space="preserve">https://doi.org/10.14738/assrj.81.9544</w:t>
        </w:r>
      </w:hyperlink>
    </w:p>
    <w:p>
      <w:pPr>
        <w:tabs>
          <w:tab w:val="left" w:pos="454"/>
        </w:tabs>
        <w:spacing w:after="80"/>
        <w:ind w:left="454" w:hanging="454"/>
      </w:pPr>
      <w:r>
        <w:rPr>
          <w:rStyle w:val="Muted"/>
        </w:rPr>
        <w:t xml:space="preserve">23.</w:t>
      </w:r>
      <w:r>
        <w:tab/>
      </w:r>
      <w:r>
        <w:t xml:space="preserve">Brandford Brandford Bervell, Jeya Amantha Kumar, </w:t>
      </w:r>
      <w:r>
        <w:rPr>
          <w:b/>
        </w:rPr>
        <w:t xml:space="preserve">Valentina Arkorful</w:t>
      </w:r>
      <w:r>
        <w:t xml:space="preserve">, Emmanuel Manu Agyapong, Sharifah Osman</w:t>
      </w:r>
      <w:r>
        <w:t xml:space="preserve"> (2021). </w:t>
      </w:r>
      <w:r>
        <w:t xml:space="preserve">Remodelling the role of facilitating conditions for Google Classroom acceptance: A revision of UTAUT2.</w:t>
      </w:r>
      <w:r>
        <w:t xml:space="preserve"> </w:t>
      </w:r>
      <w:r>
        <w:rPr>
          <w:i/>
        </w:rPr>
        <w:t xml:space="preserve">Australasian Journal of Educational Technology</w:t>
      </w:r>
      <w:r>
        <w:t xml:space="preserve">.</w:t>
      </w:r>
      <w:r>
        <w:t xml:space="preserve"> </w:t>
      </w:r>
      <w:hyperlink xmlns:r="http://schemas.openxmlformats.org/officeDocument/2006/relationships" w:history="true" r:id="R0ba49183078141fa">
        <w:r>
          <w:rPr>
            <w:rStyle w:val="Hyperlink"/>
          </w:rPr>
          <w:t xml:space="preserve">https://doi.org/10.14742/ajet.7178</w:t>
        </w:r>
      </w:hyperlink>
    </w:p>
    <w:p>
      <w:pPr>
        <w:tabs>
          <w:tab w:val="left" w:pos="454"/>
        </w:tabs>
        <w:spacing w:after="80"/>
        <w:ind w:left="454" w:hanging="454"/>
      </w:pPr>
      <w:r>
        <w:rPr>
          <w:rStyle w:val="Muted"/>
        </w:rPr>
        <w:t xml:space="preserve">24.</w:t>
      </w:r>
      <w:r>
        <w:tab/>
      </w:r>
      <w:r>
        <w:t xml:space="preserve">B Bervell, JK Armah, </w:t>
      </w:r>
      <w:r>
        <w:rPr>
          <w:b/>
        </w:rPr>
        <w:t xml:space="preserve">Valentina Arkorful</w:t>
      </w:r>
      <w:r>
        <w:t xml:space="preserve"> (2021). </w:t>
      </w:r>
      <w:r>
        <w:t xml:space="preserve">WhatsApp use in teaching and learning during COVID-19 pandemic period: Investigating the initial attitudes and acceptance of students.</w:t>
      </w:r>
      <w:r>
        <w:t xml:space="preserve"> </w:t>
      </w:r>
      <w:r>
        <w:rPr>
          <w:i/>
        </w:rPr>
        <w:t xml:space="preserve">Library Philosophy and Practice (e-journal).</w:t>
      </w:r>
      <w:r>
        <w:t xml:space="preserve">.</w:t>
      </w:r>
      <w:r>
        <w:t xml:space="preserve"> </w:t>
      </w:r>
      <w:hyperlink xmlns:r="http://schemas.openxmlformats.org/officeDocument/2006/relationships" w:history="true" r:id="R1b5b8a38803949cf">
        <w:r>
          <w:rPr>
            <w:rStyle w:val="Hyperlink"/>
          </w:rPr>
          <w:t xml:space="preserve">https://scholarworks.sjsu.edu/libphilprac/6362/</w:t>
        </w:r>
      </w:hyperlink>
    </w:p>
    <w:p>
      <w:pPr>
        <w:tabs>
          <w:tab w:val="left" w:pos="454"/>
        </w:tabs>
        <w:spacing w:after="80"/>
        <w:ind w:left="454" w:hanging="454"/>
      </w:pPr>
      <w:r>
        <w:rPr>
          <w:rStyle w:val="Muted"/>
        </w:rPr>
        <w:t xml:space="preserve">25.</w:t>
      </w:r>
      <w:r>
        <w:tab/>
      </w:r>
      <w:r>
        <w:rPr>
          <w:b/>
        </w:rPr>
        <w:t xml:space="preserve">VALENTINA ARKORFUL</w:t>
      </w:r>
      <w:r>
        <w:t xml:space="preserve"> (2020). </w:t>
      </w:r>
      <w:r>
        <w:t xml:space="preserve">Assessing the Integration of ICT resources in teaching and learning in selected senior secondary schools in Cape Coast metropolis.</w:t>
      </w:r>
      <w:r>
        <w:t xml:space="preserve"> </w:t>
      </w:r>
      <w:r>
        <w:rPr>
          <w:i/>
        </w:rPr>
        <w:t xml:space="preserve">Library Philosophy and Practice (e-journal)</w:t>
      </w:r>
      <w:r>
        <w:t xml:space="preserve">.</w:t>
      </w:r>
      <w:r>
        <w:t xml:space="preserve"> </w:t>
      </w:r>
      <w:hyperlink xmlns:r="http://schemas.openxmlformats.org/officeDocument/2006/relationships" w:history="true" r:id="R6315ba7b5f844e0e">
        <w:r>
          <w:rPr>
            <w:rStyle w:val="Hyperlink"/>
          </w:rPr>
          <w:t xml:space="preserve">https://scholarworks.sjsu.edu/libphilprac/4111/</w:t>
        </w:r>
      </w:hyperlink>
    </w:p>
    <w:p>
      <w:pPr>
        <w:tabs>
          <w:tab w:val="left" w:pos="454"/>
        </w:tabs>
        <w:spacing w:after="80"/>
        <w:ind w:left="454" w:hanging="454"/>
      </w:pPr>
      <w:r>
        <w:rPr>
          <w:rStyle w:val="Muted"/>
        </w:rPr>
        <w:t xml:space="preserve">26.</w:t>
      </w:r>
      <w:r>
        <w:tab/>
      </w:r>
      <w:r>
        <w:t xml:space="preserve">B Bervell, </w:t>
      </w:r>
      <w:r>
        <w:rPr>
          <w:b/>
        </w:rPr>
        <w:t xml:space="preserve">Valentina Arkorful</w:t>
      </w:r>
      <w:r>
        <w:t xml:space="preserve">, JK Edumadze</w:t>
      </w:r>
      <w:r>
        <w:t xml:space="preserve"> (2020). </w:t>
      </w:r>
      <w:r>
        <w:t xml:space="preserve">Computer-assisted instruction in the teaching and learning of history: A systematic review in Africa.</w:t>
      </w:r>
      <w:r>
        <w:t xml:space="preserve"> </w:t>
      </w:r>
      <w:r>
        <w:rPr>
          <w:i/>
        </w:rPr>
        <w:t xml:space="preserve">Computer</w:t>
      </w:r>
      <w:r>
        <w:t xml:space="preserve">.</w:t>
      </w:r>
      <w:r>
        <w:t xml:space="preserve"> </w:t>
      </w:r>
      <w:hyperlink xmlns:r="http://schemas.openxmlformats.org/officeDocument/2006/relationships" w:history="true" r:id="Rabadcaf0f74f438c">
        <w:r>
          <w:rPr>
            <w:rStyle w:val="Hyperlink"/>
          </w:rPr>
          <w:t xml:space="preserve">https://www.academia.edu/download/75799023/14932_Bonsu_2020_E1_R.pdf</w:t>
        </w:r>
      </w:hyperlink>
    </w:p>
    <w:p>
      <w:pPr>
        <w:tabs>
          <w:tab w:val="left" w:pos="454"/>
        </w:tabs>
        <w:spacing w:after="80"/>
        <w:ind w:left="454" w:hanging="454"/>
      </w:pPr>
      <w:r>
        <w:rPr>
          <w:rStyle w:val="Muted"/>
        </w:rPr>
        <w:t xml:space="preserve">27.</w:t>
      </w:r>
      <w:r>
        <w:tab/>
      </w:r>
      <w:r>
        <w:t xml:space="preserve">Brandford Bervell, Paul Nyagorme, </w:t>
      </w:r>
      <w:r>
        <w:rPr>
          <w:b/>
        </w:rPr>
        <w:t xml:space="preserve">Valentina Arkorful</w:t>
      </w:r>
      <w:r>
        <w:t xml:space="preserve"> (2020). </w:t>
      </w:r>
      <w:r>
        <w:t xml:space="preserve">LMS-Enabled Blended Learning Use Intentions among Distance Education Tutors: Examining the Mediation Role of Attitude Based on Technology-Related Stimulus-Response Theoretical Framework (TR-SR-TF).</w:t>
      </w:r>
      <w:r>
        <w:t xml:space="preserve"> </w:t>
      </w:r>
      <w:r>
        <w:rPr>
          <w:i/>
        </w:rPr>
        <w:t xml:space="preserve">Contemporary Educational Technology</w:t>
      </w:r>
      <w:r>
        <w:t xml:space="preserve">.</w:t>
      </w:r>
      <w:r>
        <w:t xml:space="preserve"> </w:t>
      </w:r>
      <w:hyperlink xmlns:r="http://schemas.openxmlformats.org/officeDocument/2006/relationships" w:history="true" r:id="R61e3063b327041c8">
        <w:r>
          <w:rPr>
            <w:rStyle w:val="Hyperlink"/>
          </w:rPr>
          <w:t xml:space="preserve">https://doi.org/10.30935/cedtech/8317</w:t>
        </w:r>
      </w:hyperlink>
    </w:p>
    <w:p>
      <w:pPr>
        <w:tabs>
          <w:tab w:val="left" w:pos="454"/>
        </w:tabs>
        <w:spacing w:after="80"/>
        <w:ind w:left="454" w:hanging="454"/>
      </w:pPr>
      <w:r>
        <w:rPr>
          <w:rStyle w:val="Muted"/>
        </w:rPr>
        <w:t xml:space="preserve">28.</w:t>
      </w:r>
      <w:r>
        <w:tab/>
      </w:r>
      <w:r>
        <w:t xml:space="preserve">Brandford Bervell, </w:t>
      </w:r>
      <w:r>
        <w:rPr>
          <w:b/>
        </w:rPr>
        <w:t xml:space="preserve">Valentina Arkorful</w:t>
      </w:r>
      <w:r>
        <w:t xml:space="preserve"> (2020). </w:t>
      </w:r>
      <w:r>
        <w:t xml:space="preserve">LMS-enabled blended learning utilization in distance tertiary education: establishing the relationships among facilitating conditions, voluntariness of use and use behaviour.</w:t>
      </w:r>
      <w:r>
        <w:t xml:space="preserve"> </w:t>
      </w:r>
      <w:r>
        <w:rPr>
          <w:i/>
        </w:rPr>
        <w:t xml:space="preserve">International Journal of Educational Technology in Higher Education</w:t>
      </w:r>
      <w:r>
        <w:t xml:space="preserve">.</w:t>
      </w:r>
      <w:r>
        <w:t xml:space="preserve"> </w:t>
      </w:r>
      <w:hyperlink xmlns:r="http://schemas.openxmlformats.org/officeDocument/2006/relationships" w:history="true" r:id="R4983c63c6d934e96">
        <w:r>
          <w:rPr>
            <w:rStyle w:val="Hyperlink"/>
          </w:rPr>
          <w:t xml:space="preserve">https://doi.org/10.1186/s41239-020-0183-9</w:t>
        </w:r>
      </w:hyperlink>
    </w:p>
    <w:p>
      <w:pPr>
        <w:tabs>
          <w:tab w:val="left" w:pos="454"/>
        </w:tabs>
        <w:spacing w:after="80"/>
        <w:ind w:left="454" w:hanging="454"/>
      </w:pPr>
      <w:r>
        <w:rPr>
          <w:rStyle w:val="Muted"/>
        </w:rPr>
        <w:t xml:space="preserve">29.</w:t>
      </w:r>
      <w:r>
        <w:tab/>
      </w:r>
      <w:r>
        <w:rPr>
          <w:b/>
        </w:rPr>
        <w:t xml:space="preserve">VALENTINA ARKORFUL</w:t>
      </w:r>
      <w:r>
        <w:t xml:space="preserve">, Kwaku Anhwere Barfi</w:t>
      </w:r>
      <w:r>
        <w:t xml:space="preserve"> (2020). </w:t>
      </w:r>
      <w:r>
        <w:t xml:space="preserve">The use of ICT resources for teaching Social Studies: does the availability of ICT resources matter?</w:t>
      </w:r>
      <w:r>
        <w:t xml:space="preserve"> </w:t>
      </w:r>
      <w:r>
        <w:rPr>
          <w:i/>
        </w:rPr>
        <w:t xml:space="preserve">American Journal of Educational Research and Review</w:t>
      </w:r>
      <w:r>
        <w:t xml:space="preserve">.</w:t>
      </w:r>
      <w:r>
        <w:t xml:space="preserve"> </w:t>
      </w:r>
      <w:hyperlink xmlns:r="http://schemas.openxmlformats.org/officeDocument/2006/relationships" w:history="true" r:id="Rd5567954c6c944eb">
        <w:r>
          <w:rPr>
            <w:rStyle w:val="Hyperlink"/>
          </w:rPr>
          <w:t xml:space="preserve">https://ir.ucc.edu.gh/items/72f18c83-ab21-4522-a507-8862ff5d339a</w:t>
        </w:r>
      </w:hyperlink>
    </w:p>
    <w:p>
      <w:pPr>
        <w:tabs>
          <w:tab w:val="left" w:pos="454"/>
        </w:tabs>
        <w:spacing w:after="80"/>
        <w:ind w:left="454" w:hanging="454"/>
      </w:pPr>
      <w:r>
        <w:rPr>
          <w:rStyle w:val="Muted"/>
        </w:rPr>
        <w:t xml:space="preserve">30.</w:t>
      </w:r>
      <w:r>
        <w:tab/>
      </w:r>
      <w:r>
        <w:t xml:space="preserve">Ohene Kofi Afriyie, </w:t>
      </w:r>
      <w:r>
        <w:rPr>
          <w:b/>
        </w:rPr>
        <w:t xml:space="preserve">Valentina Arkorful</w:t>
      </w:r>
      <w:r>
        <w:t xml:space="preserve"> (2019). </w:t>
      </w:r>
      <w:r>
        <w:t xml:space="preserve">Enhancing Security of Automated Teller Machines Using Biometric Authentication: A Case of a Sub-Saharan University.</w:t>
      </w:r>
      <w:r>
        <w:t xml:space="preserve"> </w:t>
      </w:r>
      <w:hyperlink xmlns:r="http://schemas.openxmlformats.org/officeDocument/2006/relationships" w:history="true" r:id="R33bca1038f6d44a6">
        <w:r>
          <w:rPr>
            <w:rStyle w:val="Hyperlink"/>
          </w:rPr>
          <w:t xml:space="preserve">https://doi.org/10.7176/ikm/9-7-02</w:t>
        </w:r>
      </w:hyperlink>
    </w:p>
    <w:p>
      <w:pPr>
        <w:tabs>
          <w:tab w:val="left" w:pos="454"/>
        </w:tabs>
        <w:spacing w:after="80"/>
        <w:ind w:left="454" w:hanging="454"/>
      </w:pPr>
      <w:r>
        <w:rPr>
          <w:rStyle w:val="Muted"/>
        </w:rPr>
        <w:t xml:space="preserve">31.</w:t>
      </w:r>
      <w:r>
        <w:tab/>
      </w:r>
      <w:r>
        <w:rPr>
          <w:b/>
        </w:rPr>
        <w:t xml:space="preserve">Arkorful, Valentina</w:t>
      </w:r>
      <w:r>
        <w:t xml:space="preserve"> (2019). </w:t>
      </w:r>
      <w:r>
        <w:t xml:space="preserve">Gender Perception on the Effectiveness of ULearn Management System as an eLearning Platform for Distance Education.</w:t>
      </w:r>
      <w:r>
        <w:t xml:space="preserve"> </w:t>
      </w:r>
      <w:r>
        <w:rPr>
          <w:i/>
        </w:rPr>
        <w:t xml:space="preserve">DergiPark (Istanbul University)</w:t>
      </w:r>
      <w:r>
        <w:t xml:space="preserve">.</w:t>
      </w:r>
    </w:p>
    <w:p>
      <w:pPr>
        <w:tabs>
          <w:tab w:val="left" w:pos="454"/>
        </w:tabs>
        <w:spacing w:after="80"/>
        <w:ind w:left="454" w:hanging="454"/>
      </w:pPr>
      <w:r>
        <w:rPr>
          <w:rStyle w:val="Muted"/>
        </w:rPr>
        <w:t xml:space="preserve">32.</w:t>
      </w:r>
      <w:r>
        <w:tab/>
      </w:r>
      <w:r>
        <w:t xml:space="preserve">Paul Nyagorme, Sackey Ben Enoch, </w:t>
      </w:r>
      <w:r>
        <w:rPr>
          <w:b/>
        </w:rPr>
        <w:t xml:space="preserve">Valentina Arkorful</w:t>
      </w:r>
      <w:r>
        <w:t xml:space="preserve"> (2017). </w:t>
      </w:r>
      <w:r>
        <w:t xml:space="preserve">Instructional Media Usage And Students’ Academic Performance In Colleges Of Education, Ghana.</w:t>
      </w:r>
      <w:r>
        <w:t xml:space="preserve"> </w:t>
      </w:r>
      <w:r>
        <w:rPr>
          <w:i/>
        </w:rPr>
        <w:t xml:space="preserve">Advances in Social Sciences Research Journal</w:t>
      </w:r>
      <w:r>
        <w:t xml:space="preserve">.</w:t>
      </w:r>
      <w:r>
        <w:t xml:space="preserve"> </w:t>
      </w:r>
      <w:hyperlink xmlns:r="http://schemas.openxmlformats.org/officeDocument/2006/relationships" w:history="true" r:id="R692e2c6d535a438a">
        <w:r>
          <w:rPr>
            <w:rStyle w:val="Hyperlink"/>
          </w:rPr>
          <w:t xml:space="preserve">https://doi.org/10.14738/assrj.425.3676</w:t>
        </w:r>
      </w:hyperlink>
    </w:p>
    <w:p>
      <w:pPr>
        <w:tabs>
          <w:tab w:val="left" w:pos="454"/>
        </w:tabs>
        <w:spacing w:after="80"/>
        <w:ind w:left="454" w:hanging="454"/>
      </w:pPr>
      <w:r>
        <w:rPr>
          <w:rStyle w:val="Muted"/>
        </w:rPr>
        <w:t xml:space="preserve">33.</w:t>
      </w:r>
      <w:r>
        <w:tab/>
      </w:r>
      <w:r>
        <w:t xml:space="preserve">Paul Nyagorme, Albert Arthur Qua-Enoo, Brandford Bervell, </w:t>
      </w:r>
      <w:r>
        <w:rPr>
          <w:b/>
        </w:rPr>
        <w:t xml:space="preserve">Valentina Arkorful</w:t>
      </w:r>
      <w:r>
        <w:t xml:space="preserve"> (2017). </w:t>
      </w:r>
      <w:r>
        <w:t xml:space="preserve">The Awareness and Use of Electronic Learning Platforms: A Case of a Developing Country.</w:t>
      </w:r>
      <w:r>
        <w:t xml:space="preserve"> </w:t>
      </w:r>
      <w:r>
        <w:rPr>
          <w:i/>
        </w:rPr>
        <w:t xml:space="preserve">World Journal of Computer Application and Technology</w:t>
      </w:r>
      <w:r>
        <w:t xml:space="preserve">.</w:t>
      </w:r>
      <w:r>
        <w:t xml:space="preserve"> </w:t>
      </w:r>
      <w:hyperlink xmlns:r="http://schemas.openxmlformats.org/officeDocument/2006/relationships" w:history="true" r:id="R30d6558a05f044e9">
        <w:r>
          <w:rPr>
            <w:rStyle w:val="Hyperlink"/>
          </w:rPr>
          <w:t xml:space="preserve">https://doi.org/10.13189/wjcat.2017.050201</w:t>
        </w:r>
      </w:hyperlink>
    </w:p>
    <w:p>
      <w:pPr>
        <w:tabs>
          <w:tab w:val="left" w:pos="454"/>
        </w:tabs>
        <w:spacing w:after="80"/>
        <w:ind w:left="454" w:hanging="454"/>
      </w:pPr>
      <w:r>
        <w:rPr>
          <w:rStyle w:val="Muted"/>
        </w:rPr>
        <w:t xml:space="preserve">34.</w:t>
      </w:r>
      <w:r>
        <w:tab/>
      </w:r>
      <w:r>
        <w:rPr>
          <w:b/>
        </w:rPr>
        <w:t xml:space="preserve">Valentina Arkorful</w:t>
      </w:r>
      <w:r>
        <w:t xml:space="preserve">, N Abaidoo</w:t>
      </w:r>
      <w:r>
        <w:t xml:space="preserve"> (2016). </w:t>
      </w:r>
      <w:r>
        <w:t xml:space="preserve">Post Graduate Students Readiness for Elearning (A Case Study at the College of Distance Education, University of Cape Coast).</w:t>
      </w:r>
      <w:r>
        <w:t xml:space="preserve"> </w:t>
      </w:r>
      <w:r>
        <w:rPr>
          <w:i/>
        </w:rPr>
        <w:t xml:space="preserve">Texila international journal of academic research</w:t>
      </w:r>
      <w:r>
        <w:t xml:space="preserve">.</w:t>
      </w:r>
      <w:r>
        <w:t xml:space="preserve"> </w:t>
      </w:r>
      <w:hyperlink xmlns:r="http://schemas.openxmlformats.org/officeDocument/2006/relationships" w:history="true" r:id="R38170f4f476e44cd">
        <w:r>
          <w:rPr>
            <w:rStyle w:val="Hyperlink"/>
          </w:rPr>
          <w:t xml:space="preserve">https://doi.org/10.21522/tijar.2014.03.01.art008</w:t>
        </w:r>
      </w:hyperlink>
    </w:p>
    <w:p>
      <w:pPr>
        <w:tabs>
          <w:tab w:val="left" w:pos="454"/>
        </w:tabs>
        <w:spacing w:after="80"/>
        <w:ind w:left="454" w:hanging="454"/>
      </w:pPr>
      <w:r>
        <w:rPr>
          <w:rStyle w:val="Muted"/>
        </w:rPr>
        <w:t xml:space="preserve">35.</w:t>
      </w:r>
      <w:r>
        <w:tab/>
      </w:r>
      <w:r>
        <w:rPr>
          <w:b/>
        </w:rPr>
        <w:t xml:space="preserve">Valentina Arkorful</w:t>
      </w:r>
      <w:r>
        <w:t xml:space="preserve">, N Abaidoo</w:t>
      </w:r>
      <w:r>
        <w:t xml:space="preserve"> (2015). </w:t>
      </w:r>
      <w:r>
        <w:t xml:space="preserve">The role of e-learning, advantages and disadvantages of its adoption in higher education.</w:t>
      </w:r>
      <w:r>
        <w:t xml:space="preserve"> </w:t>
      </w:r>
      <w:r>
        <w:rPr>
          <w:i/>
        </w:rPr>
        <w:t xml:space="preserve">International journal of instructional technology and distance learning</w:t>
      </w:r>
      <w:r>
        <w:t xml:space="preserve">.</w:t>
      </w:r>
      <w:r>
        <w:t xml:space="preserve"> </w:t>
      </w:r>
      <w:hyperlink xmlns:r="http://schemas.openxmlformats.org/officeDocument/2006/relationships" w:history="true" r:id="R90c54173f2e34717">
        <w:r>
          <w:rPr>
            <w:rStyle w:val="Hyperlink"/>
          </w:rPr>
          <w:t xml:space="preserve">https://scholar.google.com/scholar?cluster=16237541581848128895&amp;hl=en&amp;oi=scholarr</w:t>
        </w:r>
      </w:hyperlink>
    </w:p>
    <w:p>
      <w:pPr>
        <w:tabs>
          <w:tab w:val="left" w:pos="454"/>
        </w:tabs>
        <w:spacing w:after="80"/>
        <w:ind w:left="454" w:hanging="454"/>
      </w:pPr>
      <w:r>
        <w:rPr>
          <w:rStyle w:val="Muted"/>
        </w:rPr>
        <w:t xml:space="preserve">36.</w:t>
      </w:r>
      <w:r>
        <w:tab/>
      </w:r>
      <w:r>
        <w:t xml:space="preserve">N Abaidoo, </w:t>
      </w:r>
      <w:r>
        <w:rPr>
          <w:b/>
        </w:rPr>
        <w:t xml:space="preserve">Valentina Arkorful</w:t>
      </w:r>
      <w:r>
        <w:t xml:space="preserve"> (2014). </w:t>
      </w:r>
      <w:r>
        <w:t xml:space="preserve">Adoption and effective integration of ICT in teaching and learning in higher institutions in Ghana.</w:t>
      </w:r>
      <w:r>
        <w:t xml:space="preserve"> </w:t>
      </w:r>
      <w:r>
        <w:rPr>
          <w:i/>
        </w:rPr>
        <w:t xml:space="preserve">International Journal of Education and Research</w:t>
      </w:r>
      <w:r>
        <w:t xml:space="preserve">.</w:t>
      </w:r>
      <w:r>
        <w:t xml:space="preserve"> </w:t>
      </w:r>
      <w:hyperlink xmlns:r="http://schemas.openxmlformats.org/officeDocument/2006/relationships" w:history="true" r:id="Redacbb0058564dc4">
        <w:r>
          <w:rPr>
            <w:rStyle w:val="Hyperlink"/>
          </w:rPr>
          <w:t xml:space="preserve">https://ir.ucc.edu.gh/server/api/core/bitstreams/19809cb2-a228-4eaa-b193-9e0b87808f4a/content</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Valentina Arkorful</w:t>
      </w:r>
      <w:r>
        <w:t xml:space="preserve">, N Abaidoo</w:t>
      </w:r>
      <w:r>
        <w:t xml:space="preserve"> (2016). </w:t>
      </w:r>
      <w:r>
        <w:t xml:space="preserve">The use of Mobile Phones in Teaching and Learning: A case Study at the College of Distance Education, University of Cape Coast.</w:t>
      </w:r>
      <w:r>
        <w:t xml:space="preserve"> </w:t>
      </w:r>
      <w:r>
        <w:rPr>
          <w:i/>
        </w:rPr>
        <w:t xml:space="preserve">INTED2016 Proceedings</w:t>
      </w:r>
      <w:r>
        <w:t xml:space="preserve">.</w:t>
      </w:r>
      <w:r>
        <w:t xml:space="preserve"> </w:t>
      </w:r>
      <w:hyperlink xmlns:r="http://schemas.openxmlformats.org/officeDocument/2006/relationships" w:history="true" r:id="R76e510e0a6674a6d">
        <w:r>
          <w:rPr>
            <w:rStyle w:val="Hyperlink"/>
          </w:rPr>
          <w:t xml:space="preserve">https://library.iated.org/view/ARKORFUL2016USE</w:t>
        </w:r>
      </w:hyperlink>
    </w:p>
    <w:sectPr>
      <w:footerReference xmlns:r="http://schemas.openxmlformats.org/officeDocument/2006/relationships" w:type="default" r:id="Rdbdb406f6d5f4e35"/>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scholar.ucc.edu.gh/staff/f95c3517-211c-44f4-8d37-a3b32b2808ae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a7ae4a408c44451" /><Relationship Type="http://schemas.openxmlformats.org/officeDocument/2006/relationships/hyperlink" Target="https://orcid.org/0000-0001-6658-3067" TargetMode="External" Id="Rd08c447d4d6b4bcf" /><Relationship Type="http://schemas.openxmlformats.org/officeDocument/2006/relationships/hyperlink" Target="https://scholar.google.com/citations?user=ay1XHOkAAAAJ&amp;hl=en" TargetMode="External" Id="R8b1a90260ab64eb7" /><Relationship Type="http://schemas.openxmlformats.org/officeDocument/2006/relationships/hyperlink" Target="https://scholar.ucc.edu.gh/staff/f95c3517-211c-44f4-8d37-a3b32b2808ae" TargetMode="External" Id="R45fd11c222744485" /><Relationship Type="http://schemas.openxmlformats.org/officeDocument/2006/relationships/hyperlink" Target="https://doi.org/10.1371/journal.pone.0347117" TargetMode="External" Id="R173a1821cdb941f7" /><Relationship Type="http://schemas.openxmlformats.org/officeDocument/2006/relationships/hyperlink" Target="https://www.ajol.info/index.php/glj/article/view/300288/282313" TargetMode="External" Id="Rcd407737b09d428f" /><Relationship Type="http://schemas.openxmlformats.org/officeDocument/2006/relationships/hyperlink" Target="https://doi.org/10.1007/s44217-025-00630-3" TargetMode="External" Id="Rbe6e6d158f5c4864" /><Relationship Type="http://schemas.openxmlformats.org/officeDocument/2006/relationships/hyperlink" Target="https://doi.org/10.1080/09523987.2025.2506131" TargetMode="External" Id="Re3ecc7c9bfb746b4" /><Relationship Type="http://schemas.openxmlformats.org/officeDocument/2006/relationships/hyperlink" Target="https://doi.org/10.1177/21582440251340450" TargetMode="External" Id="R75cccf5435a540e8" /><Relationship Type="http://schemas.openxmlformats.org/officeDocument/2006/relationships/hyperlink" Target="https://doi.org/10.1080/13614533.2025.2491341" TargetMode="External" Id="Ra28112b2bcc645ea" /><Relationship Type="http://schemas.openxmlformats.org/officeDocument/2006/relationships/hyperlink" Target="https://doi.org/10.1080/23311886.2023.2300177" TargetMode="External" Id="Rf9c037a76d75467e" /><Relationship Type="http://schemas.openxmlformats.org/officeDocument/2006/relationships/hyperlink" Target="https://doi.org/10.1080/2331186x.2024.2326722" TargetMode="External" Id="R1d64c057763647ec" /><Relationship Type="http://schemas.openxmlformats.org/officeDocument/2006/relationships/hyperlink" Target="https://doi.org/10.1177/21582440241234743" TargetMode="External" Id="Rebf1fcb998564dd5" /><Relationship Type="http://schemas.openxmlformats.org/officeDocument/2006/relationships/hyperlink" Target="https://doi.org/10.1177/02666669221150426" TargetMode="External" Id="R9c866411db61494f" /><Relationship Type="http://schemas.openxmlformats.org/officeDocument/2006/relationships/hyperlink" Target="https://doi.org/10.1080/23311886.2023.2277340" TargetMode="External" Id="Rcec2197f38bf40ea" /><Relationship Type="http://schemas.openxmlformats.org/officeDocument/2006/relationships/hyperlink" Target="https://doi.org/10.1007/s10639-023-11963-7" TargetMode="External" Id="R2d2228d6156b493a" /><Relationship Type="http://schemas.openxmlformats.org/officeDocument/2006/relationships/hyperlink" Target="https://doi.org/10.1016/j.heliyon.2023.e14297" TargetMode="External" Id="Rf2a4f4d729c24eac" /><Relationship Type="http://schemas.openxmlformats.org/officeDocument/2006/relationships/hyperlink" Target="https://doi.org/10.52634/mier/2022/v12/i1/2204" TargetMode="External" Id="Re09c020eb9c74d6b" /><Relationship Type="http://schemas.openxmlformats.org/officeDocument/2006/relationships/hyperlink" Target="https://doi.org/10.1080/2331186x.2021.2023281" TargetMode="External" Id="Recc41f4ade884e4e" /><Relationship Type="http://schemas.openxmlformats.org/officeDocument/2006/relationships/hyperlink" Target="https://doi.org/10.1080/10494820.2021.2018618" TargetMode="External" Id="R3036ec0f7f47428f" /><Relationship Type="http://schemas.openxmlformats.org/officeDocument/2006/relationships/hyperlink" Target="https://search.proquest.com/openview/2c7527cd23760ba2e481fc3446c5c733/1?pq-origsite=gscholar&amp;cbl=2042120" TargetMode="External" Id="Ra45d8dbe1bfa4296" /><Relationship Type="http://schemas.openxmlformats.org/officeDocument/2006/relationships/hyperlink" Target="https://doi.org/10.1177/21582440211040073" TargetMode="External" Id="R78aea59a03764798" /><Relationship Type="http://schemas.openxmlformats.org/officeDocument/2006/relationships/hyperlink" Target="https://doi.org/10.26803/ijlter.20.2.17" TargetMode="External" Id="Rf40f797a090d4d18" /><Relationship Type="http://schemas.openxmlformats.org/officeDocument/2006/relationships/hyperlink" Target="https://doi.org/10.1007/s10639-020-10426-7" TargetMode="External" Id="Re62305d2d2ce42a1" /><Relationship Type="http://schemas.openxmlformats.org/officeDocument/2006/relationships/hyperlink" Target="https://doi.org/10.1007/s10639-020-10405-y" TargetMode="External" Id="R7ea3223acb7d41ab" /><Relationship Type="http://schemas.openxmlformats.org/officeDocument/2006/relationships/hyperlink" Target="https://doi.org/10.14738/assrj.81.9544" TargetMode="External" Id="Rb5726a377b7c4b1e" /><Relationship Type="http://schemas.openxmlformats.org/officeDocument/2006/relationships/hyperlink" Target="https://doi.org/10.14742/ajet.7178" TargetMode="External" Id="R0ba49183078141fa" /><Relationship Type="http://schemas.openxmlformats.org/officeDocument/2006/relationships/hyperlink" Target="https://scholarworks.sjsu.edu/libphilprac/6362/" TargetMode="External" Id="R1b5b8a38803949cf" /><Relationship Type="http://schemas.openxmlformats.org/officeDocument/2006/relationships/hyperlink" Target="https://scholarworks.sjsu.edu/libphilprac/4111/" TargetMode="External" Id="R6315ba7b5f844e0e" /><Relationship Type="http://schemas.openxmlformats.org/officeDocument/2006/relationships/hyperlink" Target="https://www.academia.edu/download/75799023/14932_Bonsu_2020_E1_R.pdf" TargetMode="External" Id="Rabadcaf0f74f438c" /><Relationship Type="http://schemas.openxmlformats.org/officeDocument/2006/relationships/hyperlink" Target="https://doi.org/10.30935/cedtech/8317" TargetMode="External" Id="R61e3063b327041c8" /><Relationship Type="http://schemas.openxmlformats.org/officeDocument/2006/relationships/hyperlink" Target="https://doi.org/10.1186/s41239-020-0183-9" TargetMode="External" Id="R4983c63c6d934e96" /><Relationship Type="http://schemas.openxmlformats.org/officeDocument/2006/relationships/hyperlink" Target="https://ir.ucc.edu.gh/items/72f18c83-ab21-4522-a507-8862ff5d339a" TargetMode="External" Id="Rd5567954c6c944eb" /><Relationship Type="http://schemas.openxmlformats.org/officeDocument/2006/relationships/hyperlink" Target="https://doi.org/10.7176/ikm/9-7-02" TargetMode="External" Id="R33bca1038f6d44a6" /><Relationship Type="http://schemas.openxmlformats.org/officeDocument/2006/relationships/hyperlink" Target="https://doi.org/10.14738/assrj.425.3676" TargetMode="External" Id="R692e2c6d535a438a" /><Relationship Type="http://schemas.openxmlformats.org/officeDocument/2006/relationships/hyperlink" Target="https://doi.org/10.13189/wjcat.2017.050201" TargetMode="External" Id="R30d6558a05f044e9" /><Relationship Type="http://schemas.openxmlformats.org/officeDocument/2006/relationships/hyperlink" Target="https://doi.org/10.21522/tijar.2014.03.01.art008" TargetMode="External" Id="R38170f4f476e44cd" /><Relationship Type="http://schemas.openxmlformats.org/officeDocument/2006/relationships/hyperlink" Target="https://scholar.google.com/scholar?cluster=16237541581848128895&amp;hl=en&amp;oi=scholarr" TargetMode="External" Id="R90c54173f2e34717" /><Relationship Type="http://schemas.openxmlformats.org/officeDocument/2006/relationships/hyperlink" Target="https://ir.ucc.edu.gh/server/api/core/bitstreams/19809cb2-a228-4eaa-b193-9e0b87808f4a/content" TargetMode="External" Id="Redacbb0058564dc4" /><Relationship Type="http://schemas.openxmlformats.org/officeDocument/2006/relationships/hyperlink" Target="https://library.iated.org/view/ARKORFUL2016USE" TargetMode="External" Id="R76e510e0a6674a6d" /><Relationship Type="http://schemas.openxmlformats.org/officeDocument/2006/relationships/footer" Target="/word/footer1.xml" Id="Rdbdb406f6d5f4e35" /></Relationships>
</file>