
<file path=[Content_Types].xml><?xml version="1.0" encoding="utf-8"?>
<Types xmlns="http://schemas.openxmlformats.org/package/2006/content-types">
  <Default Extension="xml" ContentType="application/vnd.openxmlformats-officedocument.wordprocessingml.document.main+xml"/>
  <Default Extension="psmdcp" ContentType="application/vnd.openxmlformats-package.core-properties+xml"/>
  <Default Extension="rels" ContentType="application/vnd.openxmlformats-package.relationships+xml"/>
  <Override PartName="/word/styles.xml" ContentType="application/vnd.openxmlformats-officedocument.wordprocessingml.styles+xml"/>
  <Override PartName="/word/footer1.xml" ContentType="application/vnd.openxmlformats-officedocument.wordprocessingml.footer+xml"/>
</Types>
</file>

<file path=_rels/.rels>&#65279;<?xml version="1.0" encoding="utf-8"?><Relationships xmlns="http://schemas.openxmlformats.org/package/2006/relationships"><Relationship Type="http://schemas.openxmlformats.org/officeDocument/2006/relationships/officeDocument" Target="/word/document.xml" Id="R92f10ad1910d4763" /><Relationship Type="http://schemas.openxmlformats.org/package/2006/relationships/metadata/core-properties" Target="/package/services/metadata/core-properties/fa8bfdb462144da399301ca8a37622ff.psmdcp" Id="Rabe4cc78da604926" /></Relationships>
</file>

<file path=word/document.xml><?xml version="1.0" encoding="utf-8"?>
<w:document xmlns:w="http://schemas.openxmlformats.org/wordprocessingml/2006/main">
  <w:body>
    <w:p>
      <w:pPr>
        <w:pStyle w:val="Title"/>
      </w:pPr>
      <w:r>
        <w:t xml:space="preserve">Desmond Omane Acheampong</w:t>
      </w:r>
    </w:p>
    <w:p>
      <w:r>
        <w:rPr>
          <w:rStyle w:val="Muted"/>
          <w:sz w:val="22"/>
        </w:rPr>
        <w:t xml:space="preserve">Professor · Biomedical Sciences</w:t>
      </w:r>
    </w:p>
    <w:p>
      <w:r>
        <w:rPr>
          <w:sz w:val="22"/>
        </w:rPr>
        <w:t xml:space="preserve">University of Cape Coast</w:t>
      </w:r>
    </w:p>
    <w:p>
      <w:pPr>
        <w:spacing w:before="120"/>
      </w:pPr>
      <w:r>
        <w:rPr>
          <w:rStyle w:val="Muted"/>
          <w:sz w:val="18"/>
        </w:rPr>
        <w:t xml:space="preserve">ORCID </w:t>
      </w:r>
      <w:hyperlink xmlns:r="http://schemas.openxmlformats.org/officeDocument/2006/relationships" w:history="true" r:id="R63f29781626049b0">
        <w:r>
          <w:rPr>
            <w:rStyle w:val="Hyperlink"/>
            <w:sz w:val="18"/>
          </w:rPr>
          <w:t xml:space="preserve">0000-0001-8197-2618</w:t>
        </w:r>
      </w:hyperlink>
      <w:r>
        <w:rPr>
          <w:color w:val="D0D4D9"/>
          <w:sz w:val="18"/>
        </w:rPr>
        <w:t xml:space="preserve">   ·   </w:t>
      </w:r>
      <w:r>
        <w:rPr>
          <w:rStyle w:val="Muted"/>
          <w:sz w:val="18"/>
        </w:rPr>
        <w:t xml:space="preserve">Google Scholar </w:t>
      </w:r>
      <w:hyperlink xmlns:r="http://schemas.openxmlformats.org/officeDocument/2006/relationships" w:history="true" r:id="R7372aa638a2b41a3">
        <w:r>
          <w:rPr>
            <w:rStyle w:val="Hyperlink"/>
            <w:sz w:val="18"/>
          </w:rPr>
          <w:t xml:space="preserve">scholar.google.com/citations?user=A6-tbbQAAAAJ&amp;hl=en</w:t>
        </w:r>
      </w:hyperlink>
      <w:r>
        <w:rPr>
          <w:color w:val="D0D4D9"/>
          <w:sz w:val="18"/>
        </w:rPr>
        <w:t xml:space="preserve">   ·   </w:t>
      </w:r>
      <w:r>
        <w:rPr>
          <w:rStyle w:val="Muted"/>
          <w:sz w:val="18"/>
        </w:rPr>
        <w:t xml:space="preserve">Profile </w:t>
      </w:r>
      <w:hyperlink xmlns:r="http://schemas.openxmlformats.org/officeDocument/2006/relationships" w:history="true" r:id="Rc327b318e18b41c0">
        <w:r>
          <w:rPr>
            <w:rStyle w:val="Hyperlink"/>
            <w:sz w:val="18"/>
          </w:rPr>
          <w:t xml:space="preserve">scholar.ucc.edu.gh/staff/fb5028b1-663d-45e5-9559-15df77a808c5</w:t>
        </w:r>
      </w:hyperlink>
    </w:p>
    <w:p>
      <w:pPr>
        <w:pBdr>
          <w:bottom w:val="single" w:color="D0D4D9" w:sz="4" w:space="1"/>
        </w:pBdr>
        <w:spacing w:after="60"/>
      </w:pPr>
    </w:p>
    <w:p>
      <w:pPr>
        <w:pStyle w:val="Heading1"/>
      </w:pPr>
      <w:r>
        <w:t xml:space="preserve">Research</w:t>
      </w:r>
    </w:p>
    <w:p>
      <w:pPr>
        <w:tabs>
          <w:tab w:val="left" w:pos="1134"/>
        </w:tabs>
        <w:spacing w:after="40"/>
        <w:ind w:left="1134" w:hanging="1134"/>
      </w:pPr>
      <w:r>
        <w:rPr>
          <w:rStyle w:val="Muted"/>
        </w:rPr>
        <w:t xml:space="preserve">Interests</w:t>
      </w:r>
      <w:r>
        <w:tab/>
      </w:r>
      <w:r>
        <w:t xml:space="preserve">Clinical Microbiology · Clinical Immunology · Immunotherapy · Drug Discovery Studies (Natural Products</w:t>
      </w:r>
    </w:p>
    <w:p>
      <w:pPr>
        <w:tabs>
          <w:tab w:val="left" w:pos="1134"/>
        </w:tabs>
        <w:spacing w:after="40"/>
        <w:ind w:left="1134" w:hanging="1134"/>
      </w:pPr>
      <w:r>
        <w:rPr>
          <w:rStyle w:val="Muted"/>
        </w:rPr>
        <w:t xml:space="preserve">Areas</w:t>
      </w:r>
      <w:r>
        <w:tab/>
      </w:r>
      <w:r>
        <w:t xml:space="preserve">Public Health, Environmental and Occupational Health · Infectious Diseases · Immunology · Molecular Biology · Parasitology · Plant Science</w:t>
      </w:r>
    </w:p>
    <w:p>
      <w:pPr>
        <w:pStyle w:val="Heading1"/>
      </w:pPr>
      <w:r>
        <w:t xml:space="preserve">Research summary</w:t>
      </w:r>
    </w:p>
    <w:tbl>
      <w:tblPr>
        <w:tblW w:w="9752" w:type="dxa"/>
        <w:tblLayout w:type="fixed"/>
      </w:tblPr>
      <w:tblGrid>
        <w:gridCol w:w="1625"/>
        <w:gridCol w:w="1625"/>
        <w:gridCol w:w="1625"/>
        <w:gridCol w:w="1625"/>
        <w:gridCol w:w="1625"/>
        <w:gridCol w:w="1625"/>
      </w:tblGrid>
      <w:tr>
        <w:tc>
          <w:tcPr>
            <w:tcW w:w="1625" w:type="dxa"/>
          </w:tcPr>
          <w:p>
            <w:r>
              <w:rPr>
                <w:b/>
                <w:sz w:val="30"/>
              </w:rPr>
              <w:t xml:space="preserve">101</w:t>
            </w:r>
          </w:p>
        </w:tc>
        <w:tc>
          <w:tcPr>
            <w:tcW w:w="1625" w:type="dxa"/>
          </w:tcPr>
          <w:p>
            <w:r>
              <w:rPr>
                <w:b/>
                <w:sz w:val="30"/>
              </w:rPr>
              <w:t xml:space="preserve">1,292</w:t>
            </w:r>
          </w:p>
        </w:tc>
        <w:tc>
          <w:tcPr>
            <w:tcW w:w="1625" w:type="dxa"/>
          </w:tcPr>
          <w:p>
            <w:r>
              <w:rPr>
                <w:b/>
                <w:sz w:val="30"/>
              </w:rPr>
              <w:t xml:space="preserve">20</w:t>
            </w:r>
          </w:p>
        </w:tc>
        <w:tc>
          <w:tcPr>
            <w:tcW w:w="1625" w:type="dxa"/>
          </w:tcPr>
          <w:p>
            <w:r>
              <w:rPr>
                <w:b/>
                <w:sz w:val="30"/>
              </w:rPr>
              <w:t xml:space="preserve">41</w:t>
            </w:r>
          </w:p>
        </w:tc>
        <w:tc>
          <w:tcPr>
            <w:tcW w:w="1625" w:type="dxa"/>
          </w:tcPr>
          <w:p>
            <w:r>
              <w:rPr>
                <w:b/>
                <w:sz w:val="30"/>
              </w:rPr>
              <w:t xml:space="preserve">1.90</w:t>
            </w:r>
          </w:p>
        </w:tc>
        <w:tc>
          <w:tcPr>
            <w:tcW w:w="1625" w:type="dxa"/>
          </w:tcPr>
          <w:p>
            <w:r>
              <w:rPr>
                <w:b/>
                <w:sz w:val="30"/>
              </w:rPr>
              <w:t xml:space="preserve">14%</w:t>
            </w:r>
          </w:p>
        </w:tc>
      </w:tr>
      <w:tr>
        <w:tc>
          <w:tcPr>
            <w:tcW w:w="1625" w:type="dxa"/>
          </w:tcPr>
          <w:p>
            <w:r>
              <w:rPr>
                <w:rStyle w:val="Muted"/>
                <w:sz w:val="17"/>
              </w:rPr>
              <w:t xml:space="preserve">Publications</w:t>
            </w:r>
          </w:p>
        </w:tc>
        <w:tc>
          <w:tcPr>
            <w:tcW w:w="1625" w:type="dxa"/>
          </w:tcPr>
          <w:p>
            <w:r>
              <w:rPr>
                <w:rStyle w:val="Muted"/>
                <w:sz w:val="17"/>
              </w:rPr>
              <w:t xml:space="preserve">Citations</w:t>
            </w:r>
          </w:p>
        </w:tc>
        <w:tc>
          <w:tcPr>
            <w:tcW w:w="1625" w:type="dxa"/>
          </w:tcPr>
          <w:p>
            <w:r>
              <w:rPr>
                <w:rStyle w:val="Muted"/>
                <w:sz w:val="17"/>
              </w:rPr>
              <w:t xml:space="preserve">h-index</w:t>
            </w:r>
          </w:p>
        </w:tc>
        <w:tc>
          <w:tcPr>
            <w:tcW w:w="1625" w:type="dxa"/>
          </w:tcPr>
          <w:p>
            <w:r>
              <w:rPr>
                <w:rStyle w:val="Muted"/>
                <w:sz w:val="17"/>
              </w:rPr>
              <w:t xml:space="preserve">i10-index</w:t>
            </w:r>
          </w:p>
        </w:tc>
        <w:tc>
          <w:tcPr>
            <w:tcW w:w="1625" w:type="dxa"/>
          </w:tcPr>
          <w:p>
            <w:r>
              <w:rPr>
                <w:rStyle w:val="Muted"/>
                <w:sz w:val="17"/>
              </w:rPr>
              <w:t xml:space="preserve">Field-weighted impact</w:t>
            </w:r>
          </w:p>
        </w:tc>
        <w:tc>
          <w:tcPr>
            <w:tcW w:w="1625" w:type="dxa"/>
          </w:tcPr>
          <w:p>
            <w:r>
              <w:rPr>
                <w:rStyle w:val="Muted"/>
                <w:sz w:val="17"/>
              </w:rPr>
              <w:t xml:space="preserve">World top 10%</w:t>
            </w:r>
          </w:p>
        </w:tc>
      </w:tr>
    </w:tbl>
    <w:p>
      <w:pPr>
        <w:spacing w:before="80"/>
      </w:pPr>
      <w:r>
        <w:rPr>
          <w:rStyle w:val="Muted"/>
          <w:sz w:val="17"/>
        </w:rPr>
        <w:t xml:space="preserve">Counted from the 101 publications listed below, 2010–2026. Field-weighted impact is the mean over the 70 works scored for it; 1.00 is the world average for works of the same field, type and year. 10 of the 70 papers scored for it are among the world's most cited tenth for their field, type and year.</w:t>
      </w:r>
    </w:p>
    <w:p>
      <w:pPr>
        <w:pStyle w:val="Heading1"/>
      </w:pPr>
      <w:r>
        <w:t xml:space="preserve">Positions</w:t>
      </w:r>
    </w:p>
    <w:p>
      <w:pPr>
        <w:keepNext/>
        <w:tabs>
          <w:tab w:val="right" w:pos="9752"/>
        </w:tabs>
        <w:spacing w:before="100"/>
      </w:pPr>
      <w:r>
        <w:rPr>
          <w:b/>
        </w:rPr>
        <w:t xml:space="preserve">Head of Department</w:t>
      </w:r>
      <w:r>
        <w:tab/>
      </w:r>
      <w:r>
        <w:rPr>
          <w:rStyle w:val="Muted"/>
        </w:rPr>
        <w:t xml:space="preserve">2010–present</w:t>
      </w:r>
    </w:p>
    <w:p>
      <w:r>
        <w:rPr>
          <w:rStyle w:val="Muted"/>
        </w:rPr>
        <w:t xml:space="preserve">Biomedical Sciences, University of Cape Coast, Cape Coast, Ghana</w:t>
      </w:r>
    </w:p>
    <w:p>
      <w:pPr>
        <w:pStyle w:val="Heading1"/>
      </w:pPr>
      <w:r>
        <w:t xml:space="preserve">Education and qualifications</w:t>
      </w:r>
    </w:p>
    <w:p>
      <w:pPr>
        <w:keepNext/>
        <w:tabs>
          <w:tab w:val="right" w:pos="9752"/>
        </w:tabs>
        <w:spacing w:before="100"/>
      </w:pPr>
      <w:r>
        <w:rPr>
          <w:b/>
        </w:rPr>
        <w:t xml:space="preserve">PhD Microbiological and Biochemical Pharmacy</w:t>
      </w:r>
      <w:r>
        <w:tab/>
      </w:r>
      <w:r>
        <w:rPr>
          <w:rStyle w:val="Muted"/>
        </w:rPr>
        <w:t xml:space="preserve">2012–2015</w:t>
      </w:r>
    </w:p>
    <w:p>
      <w:r>
        <w:rPr>
          <w:rStyle w:val="Muted"/>
        </w:rPr>
        <w:t xml:space="preserve">Molecular Biology, China Pharmaceutical University, Nanjing, China</w:t>
      </w:r>
    </w:p>
    <w:p>
      <w:pPr>
        <w:keepNext/>
        <w:tabs>
          <w:tab w:val="right" w:pos="9752"/>
        </w:tabs>
        <w:spacing w:before="100"/>
      </w:pPr>
      <w:r>
        <w:rPr>
          <w:b/>
        </w:rPr>
        <w:t xml:space="preserve">MSc. Clinical Microbiology</w:t>
      </w:r>
      <w:r>
        <w:tab/>
      </w:r>
      <w:r>
        <w:rPr>
          <w:rStyle w:val="Muted"/>
        </w:rPr>
        <w:t xml:space="preserve">2005–2009</w:t>
      </w:r>
    </w:p>
    <w:p>
      <w:r>
        <w:rPr>
          <w:rStyle w:val="Muted"/>
        </w:rPr>
        <w:t xml:space="preserve">Clinical Microbiology, Kwame Nkrumah University of Science and Technology, Kumasi, Ghana</w:t>
      </w:r>
    </w:p>
    <w:p>
      <w:pPr>
        <w:keepNext/>
        <w:tabs>
          <w:tab w:val="right" w:pos="9752"/>
        </w:tabs>
        <w:spacing w:before="100"/>
      </w:pPr>
      <w:r>
        <w:rPr>
          <w:b/>
        </w:rPr>
        <w:t xml:space="preserve">BSc. Biological Sciences</w:t>
      </w:r>
      <w:r>
        <w:tab/>
      </w:r>
      <w:r>
        <w:rPr>
          <w:rStyle w:val="Muted"/>
        </w:rPr>
        <w:t xml:space="preserve">1998–2002</w:t>
      </w:r>
    </w:p>
    <w:p>
      <w:r>
        <w:rPr>
          <w:rStyle w:val="Muted"/>
        </w:rPr>
        <w:t xml:space="preserve">Department of Biomedical Sciences, University of Cape Coast, Cape Coast, Ghana</w:t>
      </w:r>
    </w:p>
    <w:p>
      <w:pPr>
        <w:pStyle w:val="Heading1"/>
      </w:pPr>
      <w:r>
        <w:t xml:space="preserve">Publications</w:t>
      </w:r>
    </w:p>
    <w:p>
      <w:pPr>
        <w:pStyle w:val="Heading2"/>
      </w:pPr>
      <w:r>
        <w:t xml:space="preserve">Journal articles</w:t>
      </w:r>
      <w:r>
        <w:rPr>
          <w:rStyle w:val="Muted"/>
        </w:rPr>
        <w:t xml:space="preserve">  98</w:t>
      </w:r>
    </w:p>
    <w:p>
      <w:pPr>
        <w:tabs>
          <w:tab w:val="left" w:pos="454"/>
        </w:tabs>
        <w:spacing w:after="80"/>
        <w:ind w:left="454" w:hanging="454"/>
      </w:pPr>
      <w:r>
        <w:rPr>
          <w:rStyle w:val="Muted"/>
        </w:rPr>
        <w:t xml:space="preserve">1.</w:t>
      </w:r>
      <w:r>
        <w:tab/>
      </w:r>
      <w:r>
        <w:t xml:space="preserve">Mavis Puopelle Dakorah, Enoch Aninagyei, Godwin Adzakpah, Juliana Attoh, Isaac Tukwarlba, </w:t>
      </w:r>
      <w:r>
        <w:rPr>
          <w:b/>
        </w:rPr>
        <w:t xml:space="preserve">Desmond Omane Acheampong</w:t>
      </w:r>
      <w:r>
        <w:t xml:space="preserve"> (2026). </w:t>
      </w:r>
      <w:r>
        <w:t xml:space="preserve">Assessing the threat of artemisinin resistance: seasonal and ecological patterns of PfKelch13 mutation distribution in malaria-endemic communities in Ghana.</w:t>
      </w:r>
      <w:r>
        <w:t xml:space="preserve"> </w:t>
      </w:r>
      <w:r>
        <w:rPr>
          <w:i/>
        </w:rPr>
        <w:t xml:space="preserve">Frontiers in Cellular and Infection Microbiology</w:t>
      </w:r>
      <w:r>
        <w:t xml:space="preserve">.</w:t>
      </w:r>
      <w:r>
        <w:t xml:space="preserve"> </w:t>
      </w:r>
      <w:hyperlink xmlns:r="http://schemas.openxmlformats.org/officeDocument/2006/relationships" w:history="true" r:id="Rbfa01494a7824546">
        <w:r>
          <w:rPr>
            <w:rStyle w:val="Hyperlink"/>
          </w:rPr>
          <w:t xml:space="preserve">https://doi.org/10.3389/fcimb.2026.1846022</w:t>
        </w:r>
      </w:hyperlink>
    </w:p>
    <w:p>
      <w:pPr>
        <w:tabs>
          <w:tab w:val="left" w:pos="454"/>
        </w:tabs>
        <w:spacing w:after="80"/>
        <w:ind w:left="454" w:hanging="454"/>
      </w:pPr>
      <w:r>
        <w:rPr>
          <w:rStyle w:val="Muted"/>
        </w:rPr>
        <w:t xml:space="preserve">2.</w:t>
      </w:r>
      <w:r>
        <w:tab/>
      </w:r>
      <w:r>
        <w:t xml:space="preserve">Enoch Aninagyei, George Abeiku Abbew, Comfort Addo Boatey, Regina Yayra Menu, Ebenezer Tawiah Nyarkotey, </w:t>
      </w:r>
      <w:r>
        <w:rPr>
          <w:b/>
        </w:rPr>
        <w:t xml:space="preserve">Desmond Omane Acheampong</w:t>
      </w:r>
      <w:r>
        <w:t xml:space="preserve"> (2026). </w:t>
      </w:r>
      <w:r>
        <w:t xml:space="preserve">From silent infection to symptomatic malaria: host phenomic determinants of Plasmodium falciparum outcomes in Fanteakwa South District, Ghana.</w:t>
      </w:r>
      <w:r>
        <w:t xml:space="preserve"> </w:t>
      </w:r>
      <w:r>
        <w:rPr>
          <w:i/>
        </w:rPr>
        <w:t xml:space="preserve">Malaria Journal</w:t>
      </w:r>
      <w:r>
        <w:t xml:space="preserve">.</w:t>
      </w:r>
      <w:r>
        <w:t xml:space="preserve"> </w:t>
      </w:r>
      <w:hyperlink xmlns:r="http://schemas.openxmlformats.org/officeDocument/2006/relationships" w:history="true" r:id="R6afa2ead244e4030">
        <w:r>
          <w:rPr>
            <w:rStyle w:val="Hyperlink"/>
          </w:rPr>
          <w:t xml:space="preserve">https://doi.org/10.1186/s12936-026-05985-y</w:t>
        </w:r>
      </w:hyperlink>
    </w:p>
    <w:p>
      <w:pPr>
        <w:tabs>
          <w:tab w:val="left" w:pos="454"/>
        </w:tabs>
        <w:spacing w:after="80"/>
        <w:ind w:left="454" w:hanging="454"/>
      </w:pPr>
      <w:r>
        <w:rPr>
          <w:rStyle w:val="Muted"/>
        </w:rPr>
        <w:t xml:space="preserve">3.</w:t>
      </w:r>
      <w:r>
        <w:tab/>
      </w:r>
      <w:r>
        <w:t xml:space="preserve">Samuel A. Akwetey, Standford Kwenda, Humphrey P. K. Addy, Ebenezer Foster Nyarko, Elvis Fiam, Elvis Quansah, Irene E. Donkor, </w:t>
      </w:r>
      <w:r>
        <w:rPr>
          <w:b/>
        </w:rPr>
        <w:t xml:space="preserve">Desmond O. Acheampong</w:t>
      </w:r>
      <w:r>
        <w:t xml:space="preserve">, Godwin Kwakye-Nuako, Mohammed R. Abdullah, Sven Hammerschmidt, Arshad Ismail, Richael O. Mills</w:t>
      </w:r>
      <w:r>
        <w:t xml:space="preserve"> (2026). </w:t>
      </w:r>
      <w:r>
        <w:t xml:space="preserve">Genomic surveillance of post-immunization pneumococcal carriage in Ghana.</w:t>
      </w:r>
      <w:r>
        <w:t xml:space="preserve"> </w:t>
      </w:r>
      <w:r>
        <w:rPr>
          <w:i/>
        </w:rPr>
        <w:t xml:space="preserve">Microbial Genomics</w:t>
      </w:r>
      <w:r>
        <w:t xml:space="preserve">.</w:t>
      </w:r>
      <w:r>
        <w:t xml:space="preserve"> </w:t>
      </w:r>
      <w:hyperlink xmlns:r="http://schemas.openxmlformats.org/officeDocument/2006/relationships" w:history="true" r:id="R32a9ae1cc364485a">
        <w:r>
          <w:rPr>
            <w:rStyle w:val="Hyperlink"/>
          </w:rPr>
          <w:t xml:space="preserve">https://doi.org/10.1099/mgen.0.001734</w:t>
        </w:r>
      </w:hyperlink>
    </w:p>
    <w:p>
      <w:pPr>
        <w:tabs>
          <w:tab w:val="left" w:pos="454"/>
        </w:tabs>
        <w:spacing w:after="80"/>
        <w:ind w:left="454" w:hanging="454"/>
      </w:pPr>
      <w:r>
        <w:rPr>
          <w:rStyle w:val="Muted"/>
        </w:rPr>
        <w:t xml:space="preserve">4.</w:t>
      </w:r>
      <w:r>
        <w:tab/>
      </w:r>
      <w:r>
        <w:t xml:space="preserve">Augustine Boadu Asare, Prince Asare, Michelle Yeboah-Manu, Stephen Osei-Wusu, Emelia Danso Konadu, Adwoa Asante-Poku, Yayra Klinogo, Abraham Adjei, </w:t>
      </w:r>
      <w:r>
        <w:rPr>
          <w:b/>
        </w:rPr>
        <w:t xml:space="preserve">Desmond Omane Acheampong</w:t>
      </w:r>
      <w:r>
        <w:t xml:space="preserve">, Jane S. Afriyie-Mensah, Atiase Yacoba, Dorothy Yeboah-Manu</w:t>
      </w:r>
      <w:r>
        <w:t xml:space="preserve"> (2026). </w:t>
      </w:r>
      <w:r>
        <w:t xml:space="preserve">Patients with tuberculosis and diabetes show altered clinical and biochemical parameters during anti-TB treatment.</w:t>
      </w:r>
      <w:r>
        <w:t xml:space="preserve"> </w:t>
      </w:r>
      <w:r>
        <w:rPr>
          <w:i/>
        </w:rPr>
        <w:t xml:space="preserve">Scientific Reports</w:t>
      </w:r>
      <w:r>
        <w:t xml:space="preserve">.</w:t>
      </w:r>
      <w:r>
        <w:t xml:space="preserve"> </w:t>
      </w:r>
      <w:hyperlink xmlns:r="http://schemas.openxmlformats.org/officeDocument/2006/relationships" w:history="true" r:id="R0c8bb4564059401f">
        <w:r>
          <w:rPr>
            <w:rStyle w:val="Hyperlink"/>
          </w:rPr>
          <w:t xml:space="preserve">https://doi.org/10.1038/s41598-026-36529-8</w:t>
        </w:r>
      </w:hyperlink>
    </w:p>
    <w:p>
      <w:pPr>
        <w:tabs>
          <w:tab w:val="left" w:pos="454"/>
        </w:tabs>
        <w:spacing w:after="80"/>
        <w:ind w:left="454" w:hanging="454"/>
      </w:pPr>
      <w:r>
        <w:rPr>
          <w:rStyle w:val="Muted"/>
        </w:rPr>
        <w:t xml:space="preserve">5.</w:t>
      </w:r>
      <w:r>
        <w:tab/>
      </w:r>
      <w:r>
        <w:t xml:space="preserve">Augustine Asare Boadu, Prince Asare, Michelle Yeboah‐Manu, Stephen Osei‐Wusu, Emelia Danso Konadu, Adwoa Asante‐Poku, Yayra Klinogo, Abraham Adjei, </w:t>
      </w:r>
      <w:r>
        <w:rPr>
          <w:b/>
        </w:rPr>
        <w:t xml:space="preserve">Desmond Omane Acheampong</w:t>
      </w:r>
      <w:r>
        <w:t xml:space="preserve">, Jane S. Afriyie‐Mensah, Dorothy Yeboah‐Manu, Yacoba Atiase</w:t>
      </w:r>
      <w:r>
        <w:t xml:space="preserve"> (2026). </w:t>
      </w:r>
      <w:r>
        <w:t xml:space="preserve">Persistent Hyperglycaemia and Transient Dysglycaemia in Tuberculosis: Evaluating the Bidirectional Interaction With Type‐2 Diabetes Mellitus and Clinical Outcomes.</w:t>
      </w:r>
      <w:r>
        <w:t xml:space="preserve"> </w:t>
      </w:r>
      <w:r>
        <w:rPr>
          <w:i/>
        </w:rPr>
        <w:t xml:space="preserve">Tropical Medicine &amp; International Health</w:t>
      </w:r>
      <w:r>
        <w:t xml:space="preserve">.</w:t>
      </w:r>
      <w:r>
        <w:t xml:space="preserve"> </w:t>
      </w:r>
      <w:hyperlink xmlns:r="http://schemas.openxmlformats.org/officeDocument/2006/relationships" w:history="true" r:id="Rc3739fb83c2a4cec">
        <w:r>
          <w:rPr>
            <w:rStyle w:val="Hyperlink"/>
          </w:rPr>
          <w:t xml:space="preserve">https://doi.org/10.1111/tmi.70102</w:t>
        </w:r>
      </w:hyperlink>
    </w:p>
    <w:p>
      <w:pPr>
        <w:tabs>
          <w:tab w:val="left" w:pos="454"/>
        </w:tabs>
        <w:spacing w:after="80"/>
        <w:ind w:left="454" w:hanging="454"/>
      </w:pPr>
      <w:r>
        <w:rPr>
          <w:rStyle w:val="Muted"/>
        </w:rPr>
        <w:t xml:space="preserve">6.</w:t>
      </w:r>
      <w:r>
        <w:tab/>
      </w:r>
      <w:r>
        <w:t xml:space="preserve">Enoch Aninagyei, Comfort Addo Boatey, John Gameli Deku, Adjoa Agyemang Boakye, Ebenezer Nyarkotey, Gifty Larbi, </w:t>
      </w:r>
      <w:r>
        <w:rPr>
          <w:b/>
        </w:rPr>
        <w:t xml:space="preserve">Desmond Omane Acheampong</w:t>
      </w:r>
      <w:r>
        <w:t xml:space="preserve"> (2026). </w:t>
      </w:r>
      <w:r>
        <w:t xml:space="preserve">The Role of Haemoglobin Variants and Red Blood Cell Polymorphisms in Asymptomatic Malaria: A Cross‐Sectional Study.</w:t>
      </w:r>
      <w:r>
        <w:t xml:space="preserve"> </w:t>
      </w:r>
      <w:r>
        <w:rPr>
          <w:i/>
        </w:rPr>
        <w:t xml:space="preserve">Health Science Reports</w:t>
      </w:r>
      <w:r>
        <w:t xml:space="preserve">.</w:t>
      </w:r>
      <w:r>
        <w:t xml:space="preserve"> </w:t>
      </w:r>
      <w:hyperlink xmlns:r="http://schemas.openxmlformats.org/officeDocument/2006/relationships" w:history="true" r:id="Rf0feea6ada5f462c">
        <w:r>
          <w:rPr>
            <w:rStyle w:val="Hyperlink"/>
          </w:rPr>
          <w:t xml:space="preserve">https://doi.org/10.1002/hsr2.72275</w:t>
        </w:r>
      </w:hyperlink>
    </w:p>
    <w:p>
      <w:pPr>
        <w:tabs>
          <w:tab w:val="left" w:pos="454"/>
        </w:tabs>
        <w:spacing w:after="80"/>
        <w:ind w:left="454" w:hanging="454"/>
      </w:pPr>
      <w:r>
        <w:rPr>
          <w:rStyle w:val="Muted"/>
        </w:rPr>
        <w:t xml:space="preserve">7.</w:t>
      </w:r>
      <w:r>
        <w:tab/>
      </w:r>
      <w:r>
        <w:t xml:space="preserve">Eunice E. Ampem Danso, Justice Kumi, Abigail Aning, Sherif Hamidu, Janet Ampofo, Latif Adams, Isaac Asiamah, Francis Ackah Armah, Alexander K. Nyarko, </w:t>
      </w:r>
      <w:r>
        <w:rPr>
          <w:b/>
        </w:rPr>
        <w:t xml:space="preserve">Desmond Omane Acheampong</w:t>
      </w:r>
      <w:r>
        <w:t xml:space="preserve"> (2025). </w:t>
      </w:r>
      <w:r>
        <w:t xml:space="preserve">Anti-cancer potential of hydroethanolic extracts of Kyllinga nemoralis: An in vitro and in-silico studies.</w:t>
      </w:r>
      <w:r>
        <w:t xml:space="preserve"> </w:t>
      </w:r>
      <w:r>
        <w:rPr>
          <w:i/>
        </w:rPr>
        <w:t xml:space="preserve">Pharmacological Research - Natural Products</w:t>
      </w:r>
      <w:r>
        <w:t xml:space="preserve">.</w:t>
      </w:r>
      <w:r>
        <w:t xml:space="preserve"> </w:t>
      </w:r>
      <w:hyperlink xmlns:r="http://schemas.openxmlformats.org/officeDocument/2006/relationships" w:history="true" r:id="R994a72794fe54be5">
        <w:r>
          <w:rPr>
            <w:rStyle w:val="Hyperlink"/>
          </w:rPr>
          <w:t xml:space="preserve">https://doi.org/10.1016/j.prenap.2025.100161</w:t>
        </w:r>
      </w:hyperlink>
    </w:p>
    <w:p>
      <w:pPr>
        <w:tabs>
          <w:tab w:val="left" w:pos="454"/>
        </w:tabs>
        <w:spacing w:after="80"/>
        <w:ind w:left="454" w:hanging="454"/>
      </w:pPr>
      <w:r>
        <w:rPr>
          <w:rStyle w:val="Muted"/>
        </w:rPr>
        <w:t xml:space="preserve">8.</w:t>
      </w:r>
      <w:r>
        <w:tab/>
      </w:r>
      <w:r>
        <w:t xml:space="preserve">Enoch Aninagyei, Comfort Addo Boatey, Gifty Larbi, Wilson Bright Tsidi, Raphael Eyram Amemo, Ebenezer Tawiah Nyarkotey, Godknows Afenya, </w:t>
      </w:r>
      <w:r>
        <w:rPr>
          <w:b/>
        </w:rPr>
        <w:t xml:space="preserve">Desmond Omane Acheampong</w:t>
      </w:r>
      <w:r>
        <w:t xml:space="preserve"> (2025). </w:t>
      </w:r>
      <w:r>
        <w:t xml:space="preserve">Detection of HIV ‐1 Antibodies in Saliva of Persons Living With HIV Using Blood‐Based First Response HIV 1‐2.O Card Test.</w:t>
      </w:r>
      <w:r>
        <w:t xml:space="preserve"> </w:t>
      </w:r>
      <w:r>
        <w:rPr>
          <w:i/>
        </w:rPr>
        <w:t xml:space="preserve">Journal of Clinical Laboratory Analysis</w:t>
      </w:r>
      <w:r>
        <w:t xml:space="preserve">.</w:t>
      </w:r>
      <w:r>
        <w:t xml:space="preserve"> </w:t>
      </w:r>
      <w:hyperlink xmlns:r="http://schemas.openxmlformats.org/officeDocument/2006/relationships" w:history="true" r:id="R294c35b1538c4b0b">
        <w:r>
          <w:rPr>
            <w:rStyle w:val="Hyperlink"/>
          </w:rPr>
          <w:t xml:space="preserve">https://doi.org/10.1002/jcla.70069</w:t>
        </w:r>
      </w:hyperlink>
    </w:p>
    <w:p>
      <w:pPr>
        <w:tabs>
          <w:tab w:val="left" w:pos="454"/>
        </w:tabs>
        <w:spacing w:after="80"/>
        <w:ind w:left="454" w:hanging="454"/>
      </w:pPr>
      <w:r>
        <w:rPr>
          <w:rStyle w:val="Muted"/>
        </w:rPr>
        <w:t xml:space="preserve">9.</w:t>
      </w:r>
      <w:r>
        <w:tab/>
      </w:r>
      <w:r>
        <w:t xml:space="preserve">Enoch Aninagyei, Comfort Addo Boatey, Joshua Nkunim Arthur-Asmah, Gifty Larbi, Benjamin Sarfo-Bempong, Wilson Bright Tsidi, Charity Asantewaa Ankomah, Regina Yayra Menu, Keren Trishia Yemofio, </w:t>
      </w:r>
      <w:r>
        <w:rPr>
          <w:b/>
        </w:rPr>
        <w:t xml:space="preserve">Desmond Omane Acheampong</w:t>
      </w:r>
      <w:r>
        <w:t xml:space="preserve"> (2025). </w:t>
      </w:r>
      <w:r>
        <w:t xml:space="preserve">Evaluation of saliva collected by the Self-Lollisponge® device for diagnosis of malaria in children.</w:t>
      </w:r>
      <w:r>
        <w:t xml:space="preserve"> </w:t>
      </w:r>
      <w:r>
        <w:rPr>
          <w:i/>
        </w:rPr>
        <w:t xml:space="preserve">Journal of Microbiological Methods</w:t>
      </w:r>
      <w:r>
        <w:t xml:space="preserve">.</w:t>
      </w:r>
      <w:r>
        <w:t xml:space="preserve"> </w:t>
      </w:r>
      <w:hyperlink xmlns:r="http://schemas.openxmlformats.org/officeDocument/2006/relationships" w:history="true" r:id="R530d0ae6764548be">
        <w:r>
          <w:rPr>
            <w:rStyle w:val="Hyperlink"/>
          </w:rPr>
          <w:t xml:space="preserve">https://doi.org/10.1016/j.mimet.2025.107128</w:t>
        </w:r>
      </w:hyperlink>
    </w:p>
    <w:p>
      <w:pPr>
        <w:tabs>
          <w:tab w:val="left" w:pos="454"/>
        </w:tabs>
        <w:spacing w:after="80"/>
        <w:ind w:left="454" w:hanging="454"/>
      </w:pPr>
      <w:r>
        <w:rPr>
          <w:rStyle w:val="Muted"/>
        </w:rPr>
        <w:t xml:space="preserve">10.</w:t>
      </w:r>
      <w:r>
        <w:tab/>
      </w:r>
      <w:r>
        <w:t xml:space="preserve">Du-Bois Asante, Christian Kweku Adokoh, Elvis Ofori Ameyaw, </w:t>
      </w:r>
      <w:r>
        <w:rPr>
          <w:b/>
        </w:rPr>
        <w:t xml:space="preserve">Desmond Omane Acheampong</w:t>
      </w:r>
      <w:r>
        <w:t xml:space="preserve">, Ebenezer Afrifa-Yamoah, Precious Barnes, Gideon Agyeah, Ruben Phillips, Julie Sartori</w:t>
      </w:r>
      <w:r>
        <w:t xml:space="preserve"> (2025). </w:t>
      </w:r>
      <w:r>
        <w:t xml:space="preserve">Evaluation of the wound healing and anti-microbial activity of hydroethanolic extracts of young and old leaves of Vernonia amygdalina Delile.</w:t>
      </w:r>
      <w:r>
        <w:t xml:space="preserve"> </w:t>
      </w:r>
      <w:r>
        <w:rPr>
          <w:i/>
        </w:rPr>
        <w:t xml:space="preserve">Clinical Traditional Medicine and Pharmacology</w:t>
      </w:r>
      <w:r>
        <w:t xml:space="preserve">.</w:t>
      </w:r>
      <w:r>
        <w:t xml:space="preserve"> </w:t>
      </w:r>
      <w:hyperlink xmlns:r="http://schemas.openxmlformats.org/officeDocument/2006/relationships" w:history="true" r:id="Rbff36f93fb5740aa">
        <w:r>
          <w:rPr>
            <w:rStyle w:val="Hyperlink"/>
          </w:rPr>
          <w:t xml:space="preserve">https://doi.org/10.1016/j.ctmp.2025.200221</w:t>
        </w:r>
      </w:hyperlink>
    </w:p>
    <w:p>
      <w:pPr>
        <w:tabs>
          <w:tab w:val="left" w:pos="454"/>
        </w:tabs>
        <w:spacing w:after="80"/>
        <w:ind w:left="454" w:hanging="454"/>
      </w:pPr>
      <w:r>
        <w:rPr>
          <w:rStyle w:val="Muted"/>
        </w:rPr>
        <w:t xml:space="preserve">11.</w:t>
      </w:r>
      <w:r>
        <w:tab/>
      </w:r>
      <w:r>
        <w:t xml:space="preserve">Enoch Aninagyei, David Adedia, Gifty Larbi, George Abeiku Abbew, Isaac Tukwarlba, Comfort Addo Boatey, Benjamin Sarfo-Bempong, </w:t>
      </w:r>
      <w:r>
        <w:rPr>
          <w:b/>
        </w:rPr>
        <w:t xml:space="preserve">Desmond Omane Acheampong</w:t>
      </w:r>
      <w:r>
        <w:t xml:space="preserve"> (2025). </w:t>
      </w:r>
      <w:r>
        <w:t xml:space="preserve">Factors Associated With Plasmodium falciparum Infection Transmission in Artisanal Mining and Mining‐Free Communities: The Case of Fanteakwa South District, Ghana.</w:t>
      </w:r>
      <w:r>
        <w:t xml:space="preserve"> </w:t>
      </w:r>
      <w:r>
        <w:rPr>
          <w:i/>
        </w:rPr>
        <w:t xml:space="preserve">Journal of Parasitology Research</w:t>
      </w:r>
      <w:r>
        <w:t xml:space="preserve">.</w:t>
      </w:r>
      <w:r>
        <w:t xml:space="preserve"> </w:t>
      </w:r>
      <w:hyperlink xmlns:r="http://schemas.openxmlformats.org/officeDocument/2006/relationships" w:history="true" r:id="R9fd0a7df6e794697">
        <w:r>
          <w:rPr>
            <w:rStyle w:val="Hyperlink"/>
          </w:rPr>
          <w:t xml:space="preserve">https://doi.org/10.1155/japr/6652071</w:t>
        </w:r>
      </w:hyperlink>
    </w:p>
    <w:p>
      <w:pPr>
        <w:tabs>
          <w:tab w:val="left" w:pos="454"/>
        </w:tabs>
        <w:spacing w:after="80"/>
        <w:ind w:left="454" w:hanging="454"/>
      </w:pPr>
      <w:r>
        <w:rPr>
          <w:rStyle w:val="Muted"/>
        </w:rPr>
        <w:t xml:space="preserve">12.</w:t>
      </w:r>
      <w:r>
        <w:tab/>
      </w:r>
      <w:r>
        <w:t xml:space="preserve">Malaria Genomic Epidemiology Network (MalariaGEN), Muzamil Mahdi Abdel Hamid, Mohamed Hassan Abdelraheem, </w:t>
      </w:r>
      <w:r>
        <w:rPr>
          <w:b/>
        </w:rPr>
        <w:t xml:space="preserve">Desmond Omane Acheampong</w:t>
      </w:r>
      <w:r>
        <w:t xml:space="preserve">, Ishag Adam, Pedro Aide, Olusola Ajibaye, Mozam Ali, Jacob Almagro-Garcia, Alfred Amambua-Ngwa and 90 others</w:t>
      </w:r>
      <w:r>
        <w:t xml:space="preserve"> (2025). </w:t>
      </w:r>
      <w:r>
        <w:t xml:space="preserve">Pf8: an open dataset of Plasmodium falciparum genome variation in 33,325 worldwide samples.</w:t>
      </w:r>
      <w:r>
        <w:t xml:space="preserve"> </w:t>
      </w:r>
      <w:r>
        <w:rPr>
          <w:i/>
        </w:rPr>
        <w:t xml:space="preserve">Wellcome Open Research</w:t>
      </w:r>
      <w:r>
        <w:t xml:space="preserve">.</w:t>
      </w:r>
      <w:r>
        <w:t xml:space="preserve"> </w:t>
      </w:r>
      <w:hyperlink xmlns:r="http://schemas.openxmlformats.org/officeDocument/2006/relationships" w:history="true" r:id="R9403c97c772b49a9">
        <w:r>
          <w:rPr>
            <w:rStyle w:val="Hyperlink"/>
          </w:rPr>
          <w:t xml:space="preserve">https://doi.org/10.12688/wellcomeopenres.24031.1</w:t>
        </w:r>
      </w:hyperlink>
    </w:p>
    <w:p>
      <w:pPr>
        <w:tabs>
          <w:tab w:val="left" w:pos="454"/>
        </w:tabs>
        <w:spacing w:after="80"/>
        <w:ind w:left="454" w:hanging="454"/>
      </w:pPr>
      <w:r>
        <w:rPr>
          <w:rStyle w:val="Muted"/>
        </w:rPr>
        <w:t xml:space="preserve">13.</w:t>
      </w:r>
      <w:r>
        <w:tab/>
      </w:r>
      <w:r>
        <w:t xml:space="preserve">Mavis Puopelle Dakorah, Enoch Aninagyei, Juliana Attoh, Godwin Adzakpah, Isaac Tukwarlba, </w:t>
      </w:r>
      <w:r>
        <w:rPr>
          <w:b/>
        </w:rPr>
        <w:t xml:space="preserve">Desmond Omane Acheampong</w:t>
      </w:r>
      <w:r>
        <w:t xml:space="preserve"> (2025). </w:t>
      </w:r>
      <w:r>
        <w:t xml:space="preserve">Profiling antimalarial drug-resistant haplotypes in Pfcrt , Pfmdr 1, Pfdhps and Pfdhfr genes in Plasmodium falciparum causing malaria in the Central Region of Ghana: a multicentre cross-sectional study.</w:t>
      </w:r>
      <w:r>
        <w:t xml:space="preserve"> </w:t>
      </w:r>
      <w:r>
        <w:rPr>
          <w:i/>
        </w:rPr>
        <w:t xml:space="preserve">Therapeutic Advances in Infectious Disease</w:t>
      </w:r>
      <w:r>
        <w:t xml:space="preserve">.</w:t>
      </w:r>
      <w:r>
        <w:t xml:space="preserve"> </w:t>
      </w:r>
      <w:hyperlink xmlns:r="http://schemas.openxmlformats.org/officeDocument/2006/relationships" w:history="true" r:id="R59f6cb82e5c14d6e">
        <w:r>
          <w:rPr>
            <w:rStyle w:val="Hyperlink"/>
          </w:rPr>
          <w:t xml:space="preserve">https://doi.org/10.1177/20499361251319665</w:t>
        </w:r>
      </w:hyperlink>
    </w:p>
    <w:p>
      <w:pPr>
        <w:tabs>
          <w:tab w:val="left" w:pos="454"/>
        </w:tabs>
        <w:spacing w:after="80"/>
        <w:ind w:left="454" w:hanging="454"/>
      </w:pPr>
      <w:r>
        <w:rPr>
          <w:rStyle w:val="Muted"/>
        </w:rPr>
        <w:t xml:space="preserve">14.</w:t>
      </w:r>
      <w:r>
        <w:tab/>
      </w:r>
      <w:r>
        <w:t xml:space="preserve">Enoch Aninagyei, David Adedia, Gifty Larbi, Stella Omane Acheampong, Margaret Nyarko, George Abeiku Abbew, Isaac Tuwarlba, </w:t>
      </w:r>
      <w:r>
        <w:rPr>
          <w:b/>
        </w:rPr>
        <w:t xml:space="preserve">Desmond Omane Acheampong</w:t>
      </w:r>
      <w:r>
        <w:t xml:space="preserve"> (2024). </w:t>
      </w:r>
      <w:r>
        <w:t xml:space="preserve">Epidemiology and likelihood of asymptomatic malaria among community dwellers in the Fanteakwa south district of Ghana.</w:t>
      </w:r>
      <w:r>
        <w:t xml:space="preserve"> </w:t>
      </w:r>
      <w:r>
        <w:rPr>
          <w:i/>
        </w:rPr>
        <w:t xml:space="preserve">Parasite Epidemiology and Control</w:t>
      </w:r>
      <w:r>
        <w:t xml:space="preserve">.</w:t>
      </w:r>
      <w:r>
        <w:t xml:space="preserve"> </w:t>
      </w:r>
      <w:hyperlink xmlns:r="http://schemas.openxmlformats.org/officeDocument/2006/relationships" w:history="true" r:id="R015f9c515b074edb">
        <w:r>
          <w:rPr>
            <w:rStyle w:val="Hyperlink"/>
          </w:rPr>
          <w:t xml:space="preserve">https://doi.org/10.1016/j.parepi.2024.e00378</w:t>
        </w:r>
      </w:hyperlink>
    </w:p>
    <w:p>
      <w:pPr>
        <w:tabs>
          <w:tab w:val="left" w:pos="454"/>
        </w:tabs>
        <w:spacing w:after="80"/>
        <w:ind w:left="454" w:hanging="454"/>
      </w:pPr>
      <w:r>
        <w:rPr>
          <w:rStyle w:val="Muted"/>
        </w:rPr>
        <w:t xml:space="preserve">15.</w:t>
      </w:r>
      <w:r>
        <w:tab/>
      </w:r>
      <w:r>
        <w:t xml:space="preserve">Enoch Aninagyei, Dakorah Mavis Puopelle, Isaac Tukwarlba, George Ghartey-Kwansah, Juliana Attoh, Godwin Adzakpah, </w:t>
      </w:r>
      <w:r>
        <w:rPr>
          <w:b/>
        </w:rPr>
        <w:t xml:space="preserve">Desmond Omane Acheampong</w:t>
      </w:r>
      <w:r>
        <w:t xml:space="preserve"> (2024). </w:t>
      </w:r>
      <w:r>
        <w:t xml:space="preserve">Molecular speciation of Plasmodium and multiplicity of P. falciparum infection in the Central region of Ghana.</w:t>
      </w:r>
      <w:r>
        <w:t xml:space="preserve"> </w:t>
      </w:r>
      <w:r>
        <w:rPr>
          <w:i/>
        </w:rPr>
        <w:t xml:space="preserve">PLOS Global Public Health</w:t>
      </w:r>
      <w:r>
        <w:t xml:space="preserve">.</w:t>
      </w:r>
      <w:r>
        <w:t xml:space="preserve"> </w:t>
      </w:r>
      <w:hyperlink xmlns:r="http://schemas.openxmlformats.org/officeDocument/2006/relationships" w:history="true" r:id="R3158d3280a6c4c8d">
        <w:r>
          <w:rPr>
            <w:rStyle w:val="Hyperlink"/>
          </w:rPr>
          <w:t xml:space="preserve">https://doi.org/10.1371/journal.pgph.0002718</w:t>
        </w:r>
      </w:hyperlink>
    </w:p>
    <w:p>
      <w:pPr>
        <w:tabs>
          <w:tab w:val="left" w:pos="454"/>
        </w:tabs>
        <w:spacing w:after="80"/>
        <w:ind w:left="454" w:hanging="454"/>
      </w:pPr>
      <w:r>
        <w:rPr>
          <w:rStyle w:val="Muted"/>
        </w:rPr>
        <w:t xml:space="preserve">16.</w:t>
      </w:r>
      <w:r>
        <w:tab/>
      </w:r>
      <w:r>
        <w:t xml:space="preserve">Isaac Tukwarlba, Enoch Aninagyei, Puopelle Dakorah Mavis, Juliana Attoh, Kwabena Obeng Duedu, Justice Kumi, Eunice Ampem-Danso, </w:t>
      </w:r>
      <w:r>
        <w:rPr>
          <w:b/>
        </w:rPr>
        <w:t xml:space="preserve">Desmond Omane Acheampong</w:t>
      </w:r>
      <w:r>
        <w:t xml:space="preserve"> (2024). </w:t>
      </w:r>
      <w:r>
        <w:t xml:space="preserve">Point-of-care circulating cathodic antigen positivity and associated factors in school children one year after mass praziquantel administration in an endemic district in Ghana.</w:t>
      </w:r>
      <w:r>
        <w:t xml:space="preserve"> </w:t>
      </w:r>
      <w:r>
        <w:rPr>
          <w:i/>
        </w:rPr>
        <w:t xml:space="preserve">Heliyon</w:t>
      </w:r>
      <w:r>
        <w:t xml:space="preserve">.</w:t>
      </w:r>
      <w:r>
        <w:t xml:space="preserve"> </w:t>
      </w:r>
      <w:hyperlink xmlns:r="http://schemas.openxmlformats.org/officeDocument/2006/relationships" w:history="true" r:id="R198e75cf23fc4dac">
        <w:r>
          <w:rPr>
            <w:rStyle w:val="Hyperlink"/>
          </w:rPr>
          <w:t xml:space="preserve">https://doi.org/10.1016/j.heliyon.2024.e28529</w:t>
        </w:r>
      </w:hyperlink>
    </w:p>
    <w:p>
      <w:pPr>
        <w:tabs>
          <w:tab w:val="left" w:pos="454"/>
        </w:tabs>
        <w:spacing w:after="80"/>
        <w:ind w:left="454" w:hanging="454"/>
      </w:pPr>
      <w:r>
        <w:rPr>
          <w:rStyle w:val="Muted"/>
        </w:rPr>
        <w:t xml:space="preserve">17.</w:t>
      </w:r>
      <w:r>
        <w:tab/>
      </w:r>
      <w:r>
        <w:t xml:space="preserve">Enoch Aninagyei, Richard Harry Asmah, Kwabena Obeng Duedu, John Gameli Deku, Kelvin Senyo Tanson, Yobo Mireku, Fred Gbadago, </w:t>
      </w:r>
      <w:r>
        <w:rPr>
          <w:b/>
        </w:rPr>
        <w:t xml:space="preserve">Desmond Omane Acheampong</w:t>
      </w:r>
      <w:r>
        <w:t xml:space="preserve"> (2024). </w:t>
      </w:r>
      <w:r>
        <w:t xml:space="preserve">The use of the WHO criteria to detect severe malaria among patients clinically diagnosed with uncomplicated malaria.</w:t>
      </w:r>
      <w:r>
        <w:t xml:space="preserve"> </w:t>
      </w:r>
      <w:r>
        <w:rPr>
          <w:i/>
        </w:rPr>
        <w:t xml:space="preserve">PLOS Global Public Health</w:t>
      </w:r>
      <w:r>
        <w:t xml:space="preserve">.</w:t>
      </w:r>
      <w:r>
        <w:t xml:space="preserve"> </w:t>
      </w:r>
      <w:hyperlink xmlns:r="http://schemas.openxmlformats.org/officeDocument/2006/relationships" w:history="true" r:id="R69e401c1de5644f8">
        <w:r>
          <w:rPr>
            <w:rStyle w:val="Hyperlink"/>
          </w:rPr>
          <w:t xml:space="preserve">https://doi.org/10.1371/journal.pgph.0003158</w:t>
        </w:r>
      </w:hyperlink>
    </w:p>
    <w:p>
      <w:pPr>
        <w:tabs>
          <w:tab w:val="left" w:pos="454"/>
        </w:tabs>
        <w:spacing w:after="80"/>
        <w:ind w:left="454" w:hanging="454"/>
      </w:pPr>
      <w:r>
        <w:rPr>
          <w:rStyle w:val="Muted"/>
        </w:rPr>
        <w:t xml:space="preserve">18.</w:t>
      </w:r>
      <w:r>
        <w:tab/>
      </w:r>
      <w:r>
        <w:t xml:space="preserve">MalariaGEN, Muzamil Mahdi Abdel Hamid, Mohamed Hassan Abdelraheem, </w:t>
      </w:r>
      <w:r>
        <w:rPr>
          <w:b/>
        </w:rPr>
        <w:t xml:space="preserve">Desmond Omane Acheampong</w:t>
      </w:r>
      <w:r>
        <w:t xml:space="preserve">, Ambroise Ahouidi, Mozam Ali, Jacob Almagro-Garcia, Alfred Amambua-Ngwa, Chanaki Amaratunga, Lucas Amenga-Etego and 90 others</w:t>
      </w:r>
      <w:r>
        <w:t xml:space="preserve"> (2023). </w:t>
      </w:r>
      <w:r>
        <w:t xml:space="preserve">Pf7: an open dataset of Plasmodium falciparum genome variation in 20,000 worldwide samples.</w:t>
      </w:r>
      <w:r>
        <w:t xml:space="preserve"> </w:t>
      </w:r>
      <w:r>
        <w:rPr>
          <w:i/>
        </w:rPr>
        <w:t xml:space="preserve">Wellcome Open Research</w:t>
      </w:r>
      <w:r>
        <w:t xml:space="preserve">.</w:t>
      </w:r>
      <w:r>
        <w:t xml:space="preserve"> </w:t>
      </w:r>
      <w:hyperlink xmlns:r="http://schemas.openxmlformats.org/officeDocument/2006/relationships" w:history="true" r:id="R0ac1b65575274092">
        <w:r>
          <w:rPr>
            <w:rStyle w:val="Hyperlink"/>
          </w:rPr>
          <w:t xml:space="preserve">https://doi.org/10.12688/wellcomeopenres.18681.1</w:t>
        </w:r>
      </w:hyperlink>
    </w:p>
    <w:p>
      <w:pPr>
        <w:tabs>
          <w:tab w:val="left" w:pos="454"/>
        </w:tabs>
        <w:spacing w:after="80"/>
        <w:ind w:left="454" w:hanging="454"/>
      </w:pPr>
      <w:r>
        <w:rPr>
          <w:rStyle w:val="Muted"/>
        </w:rPr>
        <w:t xml:space="preserve">19.</w:t>
      </w:r>
      <w:r>
        <w:tab/>
      </w:r>
      <w:r>
        <w:t xml:space="preserve">Abigail Nana Ama Twekuwa Hayford, Chujun Huang, Zhenzhen Xu, Min Wang, Ji Guo, Yonggao Mou, Chengcheng Guo, Qunying Yang, Fang Ma, Suyun Li, </w:t>
      </w:r>
      <w:r>
        <w:rPr>
          <w:b/>
        </w:rPr>
        <w:t xml:space="preserve">Desmond Omane Acheampong</w:t>
      </w:r>
      <w:r>
        <w:t xml:space="preserve">, Christiana Nsiah‐Asamoah, Jessica Ayensu, Nana Ama Frimpomaa Agyapong, Erdong Yuan, Maojin Yao, Jiaoyan Ren</w:t>
      </w:r>
      <w:r>
        <w:t xml:space="preserve"> (2023). </w:t>
      </w:r>
      <w:r>
        <w:t xml:space="preserve">Soypeptide supplementation attenuates weight loss and improves quality of life among brain cancer patients in a pilot study.</w:t>
      </w:r>
      <w:r>
        <w:t xml:space="preserve"> </w:t>
      </w:r>
      <w:r>
        <w:rPr>
          <w:i/>
        </w:rPr>
        <w:t xml:space="preserve">Food Frontiers</w:t>
      </w:r>
      <w:r>
        <w:t xml:space="preserve">.</w:t>
      </w:r>
      <w:r>
        <w:t xml:space="preserve"> </w:t>
      </w:r>
      <w:hyperlink xmlns:r="http://schemas.openxmlformats.org/officeDocument/2006/relationships" w:history="true" r:id="Rcb1fcd2f75a64a74">
        <w:r>
          <w:rPr>
            <w:rStyle w:val="Hyperlink"/>
          </w:rPr>
          <w:t xml:space="preserve">https://doi.org/10.1002/fft2.242</w:t>
        </w:r>
      </w:hyperlink>
    </w:p>
    <w:p>
      <w:pPr>
        <w:tabs>
          <w:tab w:val="left" w:pos="454"/>
        </w:tabs>
        <w:spacing w:after="80"/>
        <w:ind w:left="454" w:hanging="454"/>
      </w:pPr>
      <w:r>
        <w:rPr>
          <w:rStyle w:val="Muted"/>
        </w:rPr>
        <w:t xml:space="preserve">20.</w:t>
      </w:r>
      <w:r>
        <w:tab/>
      </w:r>
      <w:r>
        <w:t xml:space="preserve">Mavis Puopelle Dakorah, Enoch Aninagyei, Juliana Attoh, David Adedia, Clement Okraku Tettey, Isaac Kyei-Barffour, </w:t>
      </w:r>
      <w:r>
        <w:rPr>
          <w:b/>
        </w:rPr>
        <w:t xml:space="preserve">Desmond Omane Acheampong</w:t>
      </w:r>
      <w:r>
        <w:t xml:space="preserve"> (2022). </w:t>
      </w:r>
      <w:r>
        <w:t xml:space="preserve">Ecological and seasonal variations and other factors associated with clinical malaria in the Central Region of Ghana: A cross-sectional study.</w:t>
      </w:r>
      <w:r>
        <w:t xml:space="preserve"> </w:t>
      </w:r>
      <w:r>
        <w:rPr>
          <w:i/>
        </w:rPr>
        <w:t xml:space="preserve">Journal of Infection and Public Health</w:t>
      </w:r>
      <w:r>
        <w:t xml:space="preserve">.</w:t>
      </w:r>
      <w:r>
        <w:t xml:space="preserve"> </w:t>
      </w:r>
      <w:hyperlink xmlns:r="http://schemas.openxmlformats.org/officeDocument/2006/relationships" w:history="true" r:id="R836f1a50c45245e7">
        <w:r>
          <w:rPr>
            <w:rStyle w:val="Hyperlink"/>
          </w:rPr>
          <w:t xml:space="preserve">https://doi.org/10.1016/j.jiph.2022.04.014</w:t>
        </w:r>
      </w:hyperlink>
    </w:p>
    <w:p>
      <w:pPr>
        <w:tabs>
          <w:tab w:val="left" w:pos="454"/>
        </w:tabs>
        <w:spacing w:after="80"/>
        <w:ind w:left="454" w:hanging="454"/>
      </w:pPr>
      <w:r>
        <w:rPr>
          <w:rStyle w:val="Muted"/>
        </w:rPr>
        <w:t xml:space="preserve">21.</w:t>
      </w:r>
      <w:r>
        <w:tab/>
      </w:r>
      <w:r>
        <w:t xml:space="preserve">Juliana Attoh, Enoch Aninagyei, Godwin Kwakye-Nuako, Mavis Dakorah Puopelle, Isaac Tukwarlba, Justice Afrifa, </w:t>
      </w:r>
      <w:r>
        <w:rPr>
          <w:b/>
        </w:rPr>
        <w:t xml:space="preserve">Desmond Omane Acheampong</w:t>
      </w:r>
      <w:r>
        <w:t xml:space="preserve"> (2022). </w:t>
      </w:r>
      <w:r>
        <w:t xml:space="preserve">Immunochromatographic and microscopic detection of Plasmodium falciparum in recipients of P. falciparum-infected donor blood.</w:t>
      </w:r>
      <w:r>
        <w:t xml:space="preserve"> </w:t>
      </w:r>
      <w:r>
        <w:rPr>
          <w:i/>
        </w:rPr>
        <w:t xml:space="preserve">Parasitology Research</w:t>
      </w:r>
      <w:r>
        <w:t xml:space="preserve">.</w:t>
      </w:r>
      <w:r>
        <w:t xml:space="preserve"> </w:t>
      </w:r>
      <w:hyperlink xmlns:r="http://schemas.openxmlformats.org/officeDocument/2006/relationships" w:history="true" r:id="R7c82ab09b5034fcb">
        <w:r>
          <w:rPr>
            <w:rStyle w:val="Hyperlink"/>
          </w:rPr>
          <w:t xml:space="preserve">https://doi.org/10.1007/s00436-022-07476-w</w:t>
        </w:r>
      </w:hyperlink>
    </w:p>
    <w:p>
      <w:pPr>
        <w:tabs>
          <w:tab w:val="left" w:pos="454"/>
        </w:tabs>
        <w:spacing w:after="80"/>
        <w:ind w:left="454" w:hanging="454"/>
      </w:pPr>
      <w:r>
        <w:rPr>
          <w:rStyle w:val="Muted"/>
        </w:rPr>
        <w:t xml:space="preserve">22.</w:t>
      </w:r>
      <w:r>
        <w:tab/>
      </w:r>
      <w:r>
        <w:rPr>
          <w:b/>
        </w:rPr>
        <w:t xml:space="preserve">Desmond Omane Acheampong</w:t>
      </w:r>
      <w:r>
        <w:t xml:space="preserve">, Ernest Obese, Robert Peter Biney, Benjamin Amoani, Emmanuel A Adakudugu, Paulina Ampomah, Elvis O Ameyaw</w:t>
      </w:r>
      <w:r>
        <w:t xml:space="preserve"> (2022). </w:t>
      </w:r>
      <w:r>
        <w:t xml:space="preserve">In Vitro and In Vivo Antiplasmodial Activity and Safety Profile of Hydroethanolic Leaf Ex-tract of Calotropis Procera (Ait) R. Br.(Apocynaceae).</w:t>
      </w:r>
      <w:r>
        <w:t xml:space="preserve"> </w:t>
      </w:r>
      <w:r>
        <w:rPr>
          <w:i/>
        </w:rPr>
        <w:t xml:space="preserve">Annals of Pharma Research</w:t>
      </w:r>
      <w:r>
        <w:t xml:space="preserve">.</w:t>
      </w:r>
      <w:r>
        <w:t xml:space="preserve"> </w:t>
      </w:r>
      <w:hyperlink xmlns:r="http://schemas.openxmlformats.org/officeDocument/2006/relationships" w:history="true" r:id="Rff946c1e68e74306">
        <w:r>
          <w:rPr>
            <w:rStyle w:val="Hyperlink"/>
          </w:rPr>
          <w:t xml:space="preserve">https://annalsofpharmaresearch.com/index.php?journal=apr&amp;page=article&amp;op=view&amp;path%5B%5D=70</w:t>
        </w:r>
      </w:hyperlink>
    </w:p>
    <w:p>
      <w:pPr>
        <w:tabs>
          <w:tab w:val="left" w:pos="454"/>
        </w:tabs>
        <w:spacing w:after="80"/>
        <w:ind w:left="454" w:hanging="454"/>
      </w:pPr>
      <w:r>
        <w:rPr>
          <w:rStyle w:val="Muted"/>
        </w:rPr>
        <w:t xml:space="preserve">23.</w:t>
      </w:r>
      <w:r>
        <w:tab/>
      </w:r>
      <w:r>
        <w:t xml:space="preserve">Mustapha A. Ahmed, Elvis O. Ameyaw, Francis Ackah-Armah, </w:t>
      </w:r>
      <w:r>
        <w:rPr>
          <w:b/>
        </w:rPr>
        <w:t xml:space="preserve">Desmond O. Acheampong</w:t>
      </w:r>
      <w:r>
        <w:t xml:space="preserve">, Peter K. Gathumbi, Michael B. Adinortey, George Ghartey-Kwansah, Hope R. Otsyina, Christian K. Adokoh</w:t>
      </w:r>
      <w:r>
        <w:t xml:space="preserve"> (2022). </w:t>
      </w:r>
      <w:r>
        <w:t xml:space="preserve">In Vitro and In Vivo Toxicological Evaluation of Avicennia africana P: Beauv. (Avicenniaceae) Leaf Extract in a Rat Model.</w:t>
      </w:r>
      <w:r>
        <w:t xml:space="preserve"> </w:t>
      </w:r>
      <w:r>
        <w:rPr>
          <w:i/>
        </w:rPr>
        <w:t xml:space="preserve">Journal of Toxicology</w:t>
      </w:r>
      <w:r>
        <w:t xml:space="preserve">.</w:t>
      </w:r>
      <w:r>
        <w:t xml:space="preserve"> </w:t>
      </w:r>
      <w:hyperlink xmlns:r="http://schemas.openxmlformats.org/officeDocument/2006/relationships" w:history="true" r:id="R495aaadb1ba04846">
        <w:r>
          <w:rPr>
            <w:rStyle w:val="Hyperlink"/>
          </w:rPr>
          <w:t xml:space="preserve">https://doi.org/10.1155/2022/3434383</w:t>
        </w:r>
      </w:hyperlink>
    </w:p>
    <w:p>
      <w:pPr>
        <w:tabs>
          <w:tab w:val="left" w:pos="454"/>
        </w:tabs>
        <w:spacing w:after="80"/>
        <w:ind w:left="454" w:hanging="454"/>
      </w:pPr>
      <w:r>
        <w:rPr>
          <w:rStyle w:val="Muted"/>
        </w:rPr>
        <w:t xml:space="preserve">24.</w:t>
      </w:r>
      <w:r>
        <w:tab/>
      </w:r>
      <w:r>
        <w:t xml:space="preserve">Enoch Aninagyei, Clement Okraku Tettey, Henrietta Kwansa-Bentum, Adjoa Agyemang Boakye, George Ghartey-Kwansah, Alex Boye, </w:t>
      </w:r>
      <w:r>
        <w:rPr>
          <w:b/>
        </w:rPr>
        <w:t xml:space="preserve">Desmond Omane Acheampong</w:t>
      </w:r>
      <w:r>
        <w:t xml:space="preserve"> (2022). </w:t>
      </w:r>
      <w:r>
        <w:t xml:space="preserve">Oxidative stress and associated clinical manifestations in malaria and sickle cell (HbSS) comorbidity.</w:t>
      </w:r>
      <w:r>
        <w:t xml:space="preserve"> </w:t>
      </w:r>
      <w:r>
        <w:rPr>
          <w:i/>
        </w:rPr>
        <w:t xml:space="preserve">PLoS ONE</w:t>
      </w:r>
      <w:r>
        <w:t xml:space="preserve">.</w:t>
      </w:r>
      <w:r>
        <w:t xml:space="preserve"> </w:t>
      </w:r>
      <w:hyperlink xmlns:r="http://schemas.openxmlformats.org/officeDocument/2006/relationships" w:history="true" r:id="R278ae8bec2da4e9f">
        <w:r>
          <w:rPr>
            <w:rStyle w:val="Hyperlink"/>
          </w:rPr>
          <w:t xml:space="preserve">https://doi.org/10.1371/journal.pone.0269720</w:t>
        </w:r>
      </w:hyperlink>
    </w:p>
    <w:p>
      <w:pPr>
        <w:tabs>
          <w:tab w:val="left" w:pos="454"/>
        </w:tabs>
        <w:spacing w:after="80"/>
        <w:ind w:left="454" w:hanging="454"/>
      </w:pPr>
      <w:r>
        <w:rPr>
          <w:rStyle w:val="Muted"/>
        </w:rPr>
        <w:t xml:space="preserve">25.</w:t>
      </w:r>
      <w:r>
        <w:tab/>
      </w:r>
      <w:r>
        <w:t xml:space="preserve">Justice Kumi, Regina Appiah-Opong, Dietrich Rein, Godfred Egbi, Enoch Aninagyei, Alex Boye, </w:t>
      </w:r>
      <w:r>
        <w:rPr>
          <w:b/>
        </w:rPr>
        <w:t xml:space="preserve">Desmond Omane-Acheampong</w:t>
      </w:r>
      <w:r>
        <w:t xml:space="preserve"> (2022). </w:t>
      </w:r>
      <w:r>
        <w:t xml:space="preserve">Safety and Efficacy of Novasil Clay (Calcium Montmorillonite) in Children Exposed to Aflatoxin in Ejura-Sekyedumase District in Ghana.</w:t>
      </w:r>
      <w:r>
        <w:t xml:space="preserve"> </w:t>
      </w:r>
      <w:r>
        <w:rPr>
          <w:i/>
        </w:rPr>
        <w:t xml:space="preserve">Global Pediatric Health</w:t>
      </w:r>
      <w:r>
        <w:t xml:space="preserve">.</w:t>
      </w:r>
      <w:r>
        <w:t xml:space="preserve"> </w:t>
      </w:r>
      <w:hyperlink xmlns:r="http://schemas.openxmlformats.org/officeDocument/2006/relationships" w:history="true" r:id="R0062884a24304356">
        <w:r>
          <w:rPr>
            <w:rStyle w:val="Hyperlink"/>
          </w:rPr>
          <w:t xml:space="preserve">https://doi.org/10.1177/2333794x221121243</w:t>
        </w:r>
      </w:hyperlink>
    </w:p>
    <w:p>
      <w:pPr>
        <w:tabs>
          <w:tab w:val="left" w:pos="454"/>
        </w:tabs>
        <w:spacing w:after="80"/>
        <w:ind w:left="454" w:hanging="454"/>
      </w:pPr>
      <w:r>
        <w:rPr>
          <w:rStyle w:val="Muted"/>
        </w:rPr>
        <w:t xml:space="preserve">26.</w:t>
      </w:r>
      <w:r>
        <w:tab/>
      </w:r>
      <w:r>
        <w:t xml:space="preserve">Esther Sarpong, </w:t>
      </w:r>
      <w:r>
        <w:rPr>
          <w:b/>
        </w:rPr>
        <w:t xml:space="preserve">Desmond Omane Acheampong</w:t>
      </w:r>
      <w:r>
        <w:t xml:space="preserve">, George Nkansah Rost Fordjour, Akwasi Anyanful, Enoch Aninagyei, Derek A. Tuoyire, Dee Blackhurst, George Boateng Kyei, Martins Ekor, Nicholas Ekow Thomford</w:t>
      </w:r>
      <w:r>
        <w:t xml:space="preserve"> (2022). </w:t>
      </w:r>
      <w:r>
        <w:t xml:space="preserve">Zero malaria: a mirage or reality for populations of sub-Saharan Africa in health transition.</w:t>
      </w:r>
      <w:r>
        <w:t xml:space="preserve"> </w:t>
      </w:r>
      <w:r>
        <w:rPr>
          <w:i/>
        </w:rPr>
        <w:t xml:space="preserve">Malaria Journal</w:t>
      </w:r>
      <w:r>
        <w:t xml:space="preserve">.</w:t>
      </w:r>
      <w:r>
        <w:t xml:space="preserve"> </w:t>
      </w:r>
      <w:hyperlink xmlns:r="http://schemas.openxmlformats.org/officeDocument/2006/relationships" w:history="true" r:id="R88add6f78dd34c0f">
        <w:r>
          <w:rPr>
            <w:rStyle w:val="Hyperlink"/>
          </w:rPr>
          <w:t xml:space="preserve">https://doi.org/10.1186/s12936-022-04340-1</w:t>
        </w:r>
      </w:hyperlink>
    </w:p>
    <w:p>
      <w:pPr>
        <w:tabs>
          <w:tab w:val="left" w:pos="454"/>
        </w:tabs>
        <w:spacing w:after="80"/>
        <w:ind w:left="454" w:hanging="454"/>
      </w:pPr>
      <w:r>
        <w:rPr>
          <w:rStyle w:val="Muted"/>
        </w:rPr>
        <w:t xml:space="preserve">27.</w:t>
      </w:r>
      <w:r>
        <w:tab/>
      </w:r>
      <w:r>
        <w:t xml:space="preserve">Alex Boye, Victor Yao Atsu Barku, </w:t>
      </w:r>
      <w:r>
        <w:rPr>
          <w:b/>
        </w:rPr>
        <w:t xml:space="preserve">Desmond Omane Acheampong</w:t>
      </w:r>
      <w:r>
        <w:t xml:space="preserve">, Eric Gyamerah Ofori</w:t>
      </w:r>
      <w:r>
        <w:t xml:space="preserve"> (2021). </w:t>
      </w:r>
      <w:r>
        <w:t xml:space="preserve">Abrus precatorius Leaf Extract Reverses Alloxan/Nicotinamide‐Induced Diabetes Mellitus in Rats through Hormonal (Insulin, GLP‐1, and Glucagon) and Enzymatic (α‐Amylase/α‐Glucosidase) Modulation.</w:t>
      </w:r>
      <w:r>
        <w:t xml:space="preserve"> </w:t>
      </w:r>
      <w:r>
        <w:rPr>
          <w:i/>
        </w:rPr>
        <w:t xml:space="preserve">BioMed Research International</w:t>
      </w:r>
      <w:r>
        <w:t xml:space="preserve">.</w:t>
      </w:r>
      <w:r>
        <w:t xml:space="preserve"> </w:t>
      </w:r>
      <w:hyperlink xmlns:r="http://schemas.openxmlformats.org/officeDocument/2006/relationships" w:history="true" r:id="R7db56c23cabf42fd">
        <w:r>
          <w:rPr>
            <w:rStyle w:val="Hyperlink"/>
          </w:rPr>
          <w:t xml:space="preserve">https://doi.org/10.1155/2021/9920826</w:t>
        </w:r>
      </w:hyperlink>
    </w:p>
    <w:p>
      <w:pPr>
        <w:tabs>
          <w:tab w:val="left" w:pos="454"/>
        </w:tabs>
        <w:spacing w:after="80"/>
        <w:ind w:left="454" w:hanging="454"/>
      </w:pPr>
      <w:r>
        <w:rPr>
          <w:rStyle w:val="Muted"/>
        </w:rPr>
        <w:t xml:space="preserve">28.</w:t>
      </w:r>
      <w:r>
        <w:tab/>
      </w:r>
      <w:r>
        <w:t xml:space="preserve">Isaac Kyei-Barffour, Roselind Kyei Baah Kwarkoh, </w:t>
      </w:r>
      <w:r>
        <w:rPr>
          <w:b/>
        </w:rPr>
        <w:t xml:space="preserve">Desmond Omane Acheampong</w:t>
      </w:r>
      <w:r>
        <w:t xml:space="preserve">, Augustine Suurinobah Brah, Samuel Addo Akwetey, Benjamin Aboagye</w:t>
      </w:r>
      <w:r>
        <w:t xml:space="preserve"> (2021). </w:t>
      </w:r>
      <w:r>
        <w:t xml:space="preserve">Alkaloidal extract from Carica papaya seeds ameliorates CCl4-induced hepatocellular carcinoma in rats.</w:t>
      </w:r>
      <w:r>
        <w:t xml:space="preserve"> </w:t>
      </w:r>
      <w:r>
        <w:rPr>
          <w:i/>
        </w:rPr>
        <w:t xml:space="preserve">Heliyon</w:t>
      </w:r>
      <w:r>
        <w:t xml:space="preserve">.</w:t>
      </w:r>
      <w:r>
        <w:t xml:space="preserve"> </w:t>
      </w:r>
      <w:hyperlink xmlns:r="http://schemas.openxmlformats.org/officeDocument/2006/relationships" w:history="true" r:id="R95e1175978174df9">
        <w:r>
          <w:rPr>
            <w:rStyle w:val="Hyperlink"/>
          </w:rPr>
          <w:t xml:space="preserve">https://doi.org/10.1016/j.heliyon.2021.e07849</w:t>
        </w:r>
      </w:hyperlink>
    </w:p>
    <w:p>
      <w:pPr>
        <w:tabs>
          <w:tab w:val="left" w:pos="454"/>
        </w:tabs>
        <w:spacing w:after="80"/>
        <w:ind w:left="454" w:hanging="454"/>
      </w:pPr>
      <w:r>
        <w:rPr>
          <w:rStyle w:val="Muted"/>
        </w:rPr>
        <w:t xml:space="preserve">29.</w:t>
      </w:r>
      <w:r>
        <w:tab/>
      </w:r>
      <w:r>
        <w:t xml:space="preserve">Isaac Kyei-Barffour, Roselind Kyei Baah Kwarkoh, Ophelia Duke Arthur, Samuel Addo Akwetey, </w:t>
      </w:r>
      <w:r>
        <w:rPr>
          <w:b/>
        </w:rPr>
        <w:t xml:space="preserve">Desmond Omane Acheampong</w:t>
      </w:r>
      <w:r>
        <w:t xml:space="preserve">, Benjamin Aboagye, Augustine Suurinobah Brah, Isaac Kingsley Amponsah, Christian Kweku Adokoh</w:t>
      </w:r>
      <w:r>
        <w:t xml:space="preserve"> (2021). </w:t>
      </w:r>
      <w:r>
        <w:t xml:space="preserve">Alkaloidal extract from Zanthoxylum zanthoxyloides stimulates insulin secretion in normoglycemic and nicotinamide/streptozotocin-induced diabetic rats.</w:t>
      </w:r>
      <w:r>
        <w:t xml:space="preserve"> </w:t>
      </w:r>
      <w:r>
        <w:rPr>
          <w:i/>
        </w:rPr>
        <w:t xml:space="preserve">Heliyon</w:t>
      </w:r>
      <w:r>
        <w:t xml:space="preserve">.</w:t>
      </w:r>
      <w:r>
        <w:t xml:space="preserve"> </w:t>
      </w:r>
      <w:hyperlink xmlns:r="http://schemas.openxmlformats.org/officeDocument/2006/relationships" w:history="true" r:id="Rfd0807abcd884890">
        <w:r>
          <w:rPr>
            <w:rStyle w:val="Hyperlink"/>
          </w:rPr>
          <w:t xml:space="preserve">https://doi.org/10.1016/j.heliyon.2021.e07452</w:t>
        </w:r>
      </w:hyperlink>
    </w:p>
    <w:p>
      <w:pPr>
        <w:tabs>
          <w:tab w:val="left" w:pos="454"/>
        </w:tabs>
        <w:spacing w:after="80"/>
        <w:ind w:left="454" w:hanging="454"/>
      </w:pPr>
      <w:r>
        <w:rPr>
          <w:rStyle w:val="Muted"/>
        </w:rPr>
        <w:t xml:space="preserve">30.</w:t>
      </w:r>
      <w:r>
        <w:tab/>
      </w:r>
      <w:r>
        <w:t xml:space="preserve">Francis Ackah Armah, Isaac Tabiri Henneh, Isaac Kingsley Amponsah, Robert Peter Biney, Fynn Malcolm, John Alake, Wisdom Ahlidja, Mustapha Abubakar Ahmed, Christian Kweku Adokoh, Genevieve Etornam Adukpo, </w:t>
      </w:r>
      <w:r>
        <w:rPr>
          <w:b/>
        </w:rPr>
        <w:t xml:space="preserve">Desmond Omane Acheampong</w:t>
      </w:r>
      <w:r>
        <w:t xml:space="preserve">, Peter K. Gathumbi</w:t>
      </w:r>
      <w:r>
        <w:t xml:space="preserve"> (2021). </w:t>
      </w:r>
      <w:r>
        <w:t xml:space="preserve">Antidepressant and Anxiolytic Effects and Subacute Toxicity of the Aerial Parts of Psychotria ankasensis J.B.Hall (Rubiaceae) in Murine Models.</w:t>
      </w:r>
      <w:r>
        <w:t xml:space="preserve"> </w:t>
      </w:r>
      <w:r>
        <w:rPr>
          <w:i/>
        </w:rPr>
        <w:t xml:space="preserve">Evidence-based Complementary and Alternative Medicine</w:t>
      </w:r>
      <w:r>
        <w:t xml:space="preserve">.</w:t>
      </w:r>
      <w:r>
        <w:t xml:space="preserve"> </w:t>
      </w:r>
      <w:hyperlink xmlns:r="http://schemas.openxmlformats.org/officeDocument/2006/relationships" w:history="true" r:id="R3792eb1d3dde4368">
        <w:r>
          <w:rPr>
            <w:rStyle w:val="Hyperlink"/>
          </w:rPr>
          <w:t xml:space="preserve">https://doi.org/10.1155/2021/5543320</w:t>
        </w:r>
      </w:hyperlink>
    </w:p>
    <w:p>
      <w:pPr>
        <w:tabs>
          <w:tab w:val="left" w:pos="454"/>
        </w:tabs>
        <w:spacing w:after="80"/>
        <w:ind w:left="454" w:hanging="454"/>
      </w:pPr>
      <w:r>
        <w:rPr>
          <w:rStyle w:val="Muted"/>
        </w:rPr>
        <w:t xml:space="preserve">31.</w:t>
      </w:r>
      <w:r>
        <w:tab/>
      </w:r>
      <w:r>
        <w:t xml:space="preserve">Samuel Addo Akwetey, Ernest Oduro-Kwarteng, Priscilla Ocran, Kumi Nana Anokye, Allswell Donkor, Priscilla Abena Ankamaa Opare, </w:t>
      </w:r>
      <w:r>
        <w:rPr>
          <w:b/>
        </w:rPr>
        <w:t xml:space="preserve">Desmond Omane Acheampong</w:t>
      </w:r>
      <w:r>
        <w:t xml:space="preserve">, Godwin Kwakye-Nuako</w:t>
      </w:r>
      <w:r>
        <w:t xml:space="preserve"> (2021). </w:t>
      </w:r>
      <w:r>
        <w:t xml:space="preserve">Bacteriological Quality of Potable Water Consumed in Cape Coast and Takoradi Metropolis, Ghana.</w:t>
      </w:r>
      <w:r>
        <w:t xml:space="preserve"> </w:t>
      </w:r>
      <w:r>
        <w:rPr>
          <w:i/>
        </w:rPr>
        <w:t xml:space="preserve">Microbiology Research Journal International</w:t>
      </w:r>
      <w:r>
        <w:t xml:space="preserve">.</w:t>
      </w:r>
      <w:r>
        <w:t xml:space="preserve"> </w:t>
      </w:r>
      <w:hyperlink xmlns:r="http://schemas.openxmlformats.org/officeDocument/2006/relationships" w:history="true" r:id="Rcde40a7893f44cbb">
        <w:r>
          <w:rPr>
            <w:rStyle w:val="Hyperlink"/>
          </w:rPr>
          <w:t xml:space="preserve">https://doi.org/10.9734/mrji/2021/v31i430314</w:t>
        </w:r>
      </w:hyperlink>
    </w:p>
    <w:p>
      <w:pPr>
        <w:tabs>
          <w:tab w:val="left" w:pos="454"/>
        </w:tabs>
        <w:spacing w:after="80"/>
        <w:ind w:left="454" w:hanging="454"/>
      </w:pPr>
      <w:r>
        <w:rPr>
          <w:rStyle w:val="Muted"/>
        </w:rPr>
        <w:t xml:space="preserve">32.</w:t>
      </w:r>
      <w:r>
        <w:tab/>
      </w:r>
      <w:r>
        <w:t xml:space="preserve">Enoch Aninagyei, Patrick Adu, Tanko Rufai, Paulina Ampomah, Godwin Kwakye-Nuako, Alexander Egyir-Yawson, </w:t>
      </w:r>
      <w:r>
        <w:rPr>
          <w:b/>
        </w:rPr>
        <w:t xml:space="preserve">Desmond Omane Acheampong</w:t>
      </w:r>
      <w:r>
        <w:t xml:space="preserve"> (2021). </w:t>
      </w:r>
      <w:r>
        <w:t xml:space="preserve">Effect of Asymptomatic Plasmodium falciparum Parasitaemia on Platelets Thrombogenicity in Blood Donors.</w:t>
      </w:r>
      <w:r>
        <w:t xml:space="preserve"> </w:t>
      </w:r>
      <w:r>
        <w:rPr>
          <w:i/>
        </w:rPr>
        <w:t xml:space="preserve">Indian Journal of Hematology and Blood Transfusion</w:t>
      </w:r>
      <w:r>
        <w:t xml:space="preserve">.</w:t>
      </w:r>
      <w:r>
        <w:t xml:space="preserve"> </w:t>
      </w:r>
      <w:hyperlink xmlns:r="http://schemas.openxmlformats.org/officeDocument/2006/relationships" w:history="true" r:id="R0c12e28da66845c5">
        <w:r>
          <w:rPr>
            <w:rStyle w:val="Hyperlink"/>
          </w:rPr>
          <w:t xml:space="preserve">https://doi.org/10.1007/s12288-020-01390-w</w:t>
        </w:r>
      </w:hyperlink>
    </w:p>
    <w:p>
      <w:pPr>
        <w:tabs>
          <w:tab w:val="left" w:pos="454"/>
        </w:tabs>
        <w:spacing w:after="80"/>
        <w:ind w:left="454" w:hanging="454"/>
      </w:pPr>
      <w:r>
        <w:rPr>
          <w:rStyle w:val="Muted"/>
        </w:rPr>
        <w:t xml:space="preserve">33.</w:t>
      </w:r>
      <w:r>
        <w:tab/>
      </w:r>
      <w:r>
        <w:rPr>
          <w:b/>
        </w:rPr>
        <w:t xml:space="preserve">Desmond Omane Acheampong</w:t>
      </w:r>
      <w:r>
        <w:t xml:space="preserve">, Patrick Adu, Paulina Ampomah, Kwabena Obeng Duedu, Enoch Aninagyei</w:t>
      </w:r>
      <w:r>
        <w:t xml:space="preserve"> (2021). </w:t>
      </w:r>
      <w:r>
        <w:t xml:space="preserve">Immunological, haematological, and clinical attributes of rural and urban malaria: a case–control study in Ghana.</w:t>
      </w:r>
      <w:r>
        <w:t xml:space="preserve"> </w:t>
      </w:r>
      <w:r>
        <w:rPr>
          <w:i/>
        </w:rPr>
        <w:t xml:space="preserve">Journal of Parasitic Diseases</w:t>
      </w:r>
      <w:r>
        <w:t xml:space="preserve">.</w:t>
      </w:r>
      <w:r>
        <w:t xml:space="preserve"> </w:t>
      </w:r>
      <w:hyperlink xmlns:r="http://schemas.openxmlformats.org/officeDocument/2006/relationships" w:history="true" r:id="R9ee62858b28b482e">
        <w:r>
          <w:rPr>
            <w:rStyle w:val="Hyperlink"/>
          </w:rPr>
          <w:t xml:space="preserve">https://doi.org/10.1007/s12639-021-01363-4</w:t>
        </w:r>
      </w:hyperlink>
    </w:p>
    <w:p>
      <w:pPr>
        <w:tabs>
          <w:tab w:val="left" w:pos="454"/>
        </w:tabs>
        <w:spacing w:after="80"/>
        <w:ind w:left="454" w:hanging="454"/>
      </w:pPr>
      <w:r>
        <w:rPr>
          <w:rStyle w:val="Muted"/>
        </w:rPr>
        <w:t xml:space="preserve">34.</w:t>
      </w:r>
      <w:r>
        <w:tab/>
      </w:r>
      <w:r>
        <w:t xml:space="preserve">Mustapha A. Ahmed, Elvis O. Ameyaw, Francis Ackah-Armah, </w:t>
      </w:r>
      <w:r>
        <w:rPr>
          <w:b/>
        </w:rPr>
        <w:t xml:space="preserve">Desmond O. Acheampong</w:t>
      </w:r>
      <w:r>
        <w:t xml:space="preserve">, Benjamin Amoani, Paulina Ampomah, Emmanuel A. Adakudugu, Christian K. Adokoh</w:t>
      </w:r>
      <w:r>
        <w:t xml:space="preserve"> (2021). </w:t>
      </w:r>
      <w:r>
        <w:t xml:space="preserve">In vitro and In vivo antimalarial activities of Avicennia africana P. Beauv. (Avicenniaceae) ethanolic leaf extract.</w:t>
      </w:r>
      <w:r>
        <w:t xml:space="preserve"> </w:t>
      </w:r>
      <w:r>
        <w:rPr>
          <w:i/>
        </w:rPr>
        <w:t xml:space="preserve">Journal of Traditional and Complementary Medicine</w:t>
      </w:r>
      <w:r>
        <w:t xml:space="preserve">.</w:t>
      </w:r>
      <w:r>
        <w:t xml:space="preserve"> </w:t>
      </w:r>
      <w:hyperlink xmlns:r="http://schemas.openxmlformats.org/officeDocument/2006/relationships" w:history="true" r:id="Rddb30360b7884352">
        <w:r>
          <w:rPr>
            <w:rStyle w:val="Hyperlink"/>
          </w:rPr>
          <w:t xml:space="preserve">https://doi.org/10.1016/j.jtcme.2021.11.004</w:t>
        </w:r>
      </w:hyperlink>
    </w:p>
    <w:p>
      <w:pPr>
        <w:tabs>
          <w:tab w:val="left" w:pos="454"/>
        </w:tabs>
        <w:spacing w:after="80"/>
        <w:ind w:left="454" w:hanging="454"/>
      </w:pPr>
      <w:r>
        <w:rPr>
          <w:rStyle w:val="Muted"/>
        </w:rPr>
        <w:t xml:space="preserve">35.</w:t>
      </w:r>
      <w:r>
        <w:tab/>
      </w:r>
      <w:r>
        <w:t xml:space="preserve">Enoch Aninagyei, Reuben Ayivor-Djanie, Juliana Attoh, Mavis Puopelle Dakorah, Muniru Nuhu Ginko, </w:t>
      </w:r>
      <w:r>
        <w:rPr>
          <w:b/>
        </w:rPr>
        <w:t xml:space="preserve">Desmond Omane Acheampong</w:t>
      </w:r>
      <w:r>
        <w:t xml:space="preserve"> (2021). </w:t>
      </w:r>
      <w:r>
        <w:t xml:space="preserve">Molecular detection of Mycobacterium tuberculosis in blood stained sputum samples using GeneXpert PCR assay.</w:t>
      </w:r>
      <w:r>
        <w:t xml:space="preserve"> </w:t>
      </w:r>
      <w:r>
        <w:rPr>
          <w:i/>
        </w:rPr>
        <w:t xml:space="preserve">Diagnostic Microbiology and Infectious Disease</w:t>
      </w:r>
      <w:r>
        <w:t xml:space="preserve">.</w:t>
      </w:r>
      <w:r>
        <w:t xml:space="preserve"> </w:t>
      </w:r>
      <w:hyperlink xmlns:r="http://schemas.openxmlformats.org/officeDocument/2006/relationships" w:history="true" r:id="R12f8cc9e398e43b7">
        <w:r>
          <w:rPr>
            <w:rStyle w:val="Hyperlink"/>
          </w:rPr>
          <w:t xml:space="preserve">https://doi.org/10.1016/j.diagmicrobio.2021.115363</w:t>
        </w:r>
      </w:hyperlink>
    </w:p>
    <w:p>
      <w:pPr>
        <w:tabs>
          <w:tab w:val="left" w:pos="454"/>
        </w:tabs>
        <w:spacing w:after="80"/>
        <w:ind w:left="454" w:hanging="454"/>
      </w:pPr>
      <w:r>
        <w:rPr>
          <w:rStyle w:val="Muted"/>
        </w:rPr>
        <w:t xml:space="preserve">36.</w:t>
      </w:r>
      <w:r>
        <w:tab/>
      </w:r>
      <w:r>
        <w:t xml:space="preserve">Enoch Aninagyei, Salifu Nanga, </w:t>
      </w:r>
      <w:r>
        <w:rPr>
          <w:b/>
        </w:rPr>
        <w:t xml:space="preserve">Desmond Omane Acheampong</w:t>
      </w:r>
      <w:r>
        <w:t xml:space="preserve">, Rita Mensah, Mercy Nelly Boadu, Henrietta Terko Kwansa-Bentum, Clement Okraku Tettey</w:t>
      </w:r>
      <w:r>
        <w:t xml:space="preserve"> (2021). </w:t>
      </w:r>
      <w:r>
        <w:t xml:space="preserve">Prevalence and risk factors of human Balantidium coli infection and its association with haematological and biochemical parameters in Ga West Municipality, Ghana.</w:t>
      </w:r>
      <w:r>
        <w:t xml:space="preserve"> </w:t>
      </w:r>
      <w:r>
        <w:rPr>
          <w:i/>
        </w:rPr>
        <w:t xml:space="preserve">BMC Infectious Diseases</w:t>
      </w:r>
      <w:r>
        <w:t xml:space="preserve">.</w:t>
      </w:r>
      <w:r>
        <w:t xml:space="preserve"> </w:t>
      </w:r>
      <w:hyperlink xmlns:r="http://schemas.openxmlformats.org/officeDocument/2006/relationships" w:history="true" r:id="Rf8d2ae2d102c4d42">
        <w:r>
          <w:rPr>
            <w:rStyle w:val="Hyperlink"/>
          </w:rPr>
          <w:t xml:space="preserve">https://doi.org/10.1186/s12879-021-06731-2</w:t>
        </w:r>
      </w:hyperlink>
    </w:p>
    <w:p>
      <w:pPr>
        <w:tabs>
          <w:tab w:val="left" w:pos="454"/>
        </w:tabs>
        <w:spacing w:after="80"/>
        <w:ind w:left="454" w:hanging="454"/>
      </w:pPr>
      <w:r>
        <w:rPr>
          <w:rStyle w:val="Muted"/>
        </w:rPr>
        <w:t xml:space="preserve">37.</w:t>
      </w:r>
      <w:r>
        <w:tab/>
      </w:r>
      <w:r>
        <w:t xml:space="preserve">Isaac Kyei Barffour, </w:t>
      </w:r>
      <w:r>
        <w:rPr>
          <w:b/>
        </w:rPr>
        <w:t xml:space="preserve">Desmond Omane Acheampong</w:t>
      </w:r>
      <w:r>
        <w:t xml:space="preserve"> (2021). </w:t>
      </w:r>
      <w:r>
        <w:t xml:space="preserve">Prospect of reprogramming replication licensing for cancer drug development.</w:t>
      </w:r>
      <w:r>
        <w:t xml:space="preserve"> </w:t>
      </w:r>
      <w:r>
        <w:rPr>
          <w:i/>
        </w:rPr>
        <w:t xml:space="preserve">Biomedicine &amp; Pharmacotherapy</w:t>
      </w:r>
      <w:r>
        <w:t xml:space="preserve">.</w:t>
      </w:r>
      <w:r>
        <w:t xml:space="preserve"> </w:t>
      </w:r>
      <w:hyperlink xmlns:r="http://schemas.openxmlformats.org/officeDocument/2006/relationships" w:history="true" r:id="R131b39f7e6de4ceb">
        <w:r>
          <w:rPr>
            <w:rStyle w:val="Hyperlink"/>
          </w:rPr>
          <w:t xml:space="preserve">https://doi.org/10.1016/j.biopha.2020.111190</w:t>
        </w:r>
      </w:hyperlink>
    </w:p>
    <w:p>
      <w:pPr>
        <w:tabs>
          <w:tab w:val="left" w:pos="454"/>
        </w:tabs>
        <w:spacing w:after="80"/>
        <w:ind w:left="454" w:hanging="454"/>
      </w:pPr>
      <w:r>
        <w:rPr>
          <w:rStyle w:val="Muted"/>
        </w:rPr>
        <w:t xml:space="preserve">38.</w:t>
      </w:r>
      <w:r>
        <w:tab/>
      </w:r>
      <w:r>
        <w:t xml:space="preserve">Isaac Kyei-Barffour, Samuel Akwetey Addo, Enoch Aninagyei, George Ghartey-Kwansah, </w:t>
      </w:r>
      <w:r>
        <w:rPr>
          <w:b/>
        </w:rPr>
        <w:t xml:space="preserve">Desmond Omane Acheampong</w:t>
      </w:r>
      <w:r>
        <w:t xml:space="preserve"> (2021). </w:t>
      </w:r>
      <w:r>
        <w:t xml:space="preserve">Sterilizing Immunity against COVID-19: Developing Helper T cells I and II activating vaccines is imperative.</w:t>
      </w:r>
      <w:r>
        <w:t xml:space="preserve"> </w:t>
      </w:r>
      <w:r>
        <w:rPr>
          <w:i/>
        </w:rPr>
        <w:t xml:space="preserve">Biomedicine &amp; Pharmacotherapy</w:t>
      </w:r>
      <w:r>
        <w:t xml:space="preserve">.</w:t>
      </w:r>
      <w:r>
        <w:t xml:space="preserve"> </w:t>
      </w:r>
      <w:hyperlink xmlns:r="http://schemas.openxmlformats.org/officeDocument/2006/relationships" w:history="true" r:id="R6f489f26f79a41a8">
        <w:r>
          <w:rPr>
            <w:rStyle w:val="Hyperlink"/>
          </w:rPr>
          <w:t xml:space="preserve">https://doi.org/10.1016/j.biopha.2021.112282</w:t>
        </w:r>
      </w:hyperlink>
    </w:p>
    <w:p>
      <w:pPr>
        <w:tabs>
          <w:tab w:val="left" w:pos="454"/>
        </w:tabs>
        <w:spacing w:after="80"/>
        <w:ind w:left="454" w:hanging="454"/>
      </w:pPr>
      <w:r>
        <w:rPr>
          <w:rStyle w:val="Muted"/>
        </w:rPr>
        <w:t xml:space="preserve">39.</w:t>
      </w:r>
      <w:r>
        <w:tab/>
      </w:r>
      <w:r>
        <w:rPr>
          <w:b/>
        </w:rPr>
        <w:t xml:space="preserve">Desmond Omane Acheampong</w:t>
      </w:r>
      <w:r>
        <w:t xml:space="preserve">, Enoch Aninagyei</w:t>
      </w:r>
      <w:r>
        <w:t xml:space="preserve"> (2021). </w:t>
      </w:r>
      <w:r>
        <w:t xml:space="preserve">The Use of Screening Algorithm to Defer Blood Donors with Subclinical Malaria.</w:t>
      </w:r>
      <w:r>
        <w:t xml:space="preserve"> </w:t>
      </w:r>
      <w:r>
        <w:rPr>
          <w:i/>
        </w:rPr>
        <w:t xml:space="preserve">Journal of Tropical Medicine</w:t>
      </w:r>
      <w:r>
        <w:t xml:space="preserve">.</w:t>
      </w:r>
      <w:r>
        <w:t xml:space="preserve"> </w:t>
      </w:r>
      <w:hyperlink xmlns:r="http://schemas.openxmlformats.org/officeDocument/2006/relationships" w:history="true" r:id="Ra5bd1f9fb6d548bd">
        <w:r>
          <w:rPr>
            <w:rStyle w:val="Hyperlink"/>
          </w:rPr>
          <w:t xml:space="preserve">https://doi.org/10.1155/2021/9942721</w:t>
        </w:r>
      </w:hyperlink>
    </w:p>
    <w:p>
      <w:pPr>
        <w:tabs>
          <w:tab w:val="left" w:pos="454"/>
        </w:tabs>
        <w:spacing w:after="80"/>
        <w:ind w:left="454" w:hanging="454"/>
      </w:pPr>
      <w:r>
        <w:rPr>
          <w:rStyle w:val="Muted"/>
        </w:rPr>
        <w:t xml:space="preserve">40.</w:t>
      </w:r>
      <w:r>
        <w:tab/>
      </w:r>
      <w:r>
        <w:rPr>
          <w:b/>
        </w:rPr>
        <w:t xml:space="preserve">Desmond Omane Acheampong</w:t>
      </w:r>
      <w:r>
        <w:t xml:space="preserve">, Isaac Kyei Baffour, Victor Yao Atsu Barku, Justice Kwaku Addo, Mainprice Akuoko Essuman, Alex Boye</w:t>
      </w:r>
      <w:r>
        <w:t xml:space="preserve"> (2021). </w:t>
      </w:r>
      <w:r>
        <w:t xml:space="preserve">Zanthoxylum zanthoxyloides Alkaloidal Extract Improves CCl4-Induced Hepatocellular Carcinoma-Like Phenotypes in Rats.</w:t>
      </w:r>
      <w:r>
        <w:t xml:space="preserve"> </w:t>
      </w:r>
      <w:r>
        <w:rPr>
          <w:i/>
        </w:rPr>
        <w:t xml:space="preserve">Evidence-based Complementary and Alternative Medicine</w:t>
      </w:r>
      <w:r>
        <w:t xml:space="preserve">.</w:t>
      </w:r>
      <w:r>
        <w:t xml:space="preserve"> </w:t>
      </w:r>
      <w:hyperlink xmlns:r="http://schemas.openxmlformats.org/officeDocument/2006/relationships" w:history="true" r:id="R32858a940cc941f8">
        <w:r>
          <w:rPr>
            <w:rStyle w:val="Hyperlink"/>
          </w:rPr>
          <w:t xml:space="preserve">https://doi.org/10.1155/2021/3804379</w:t>
        </w:r>
      </w:hyperlink>
    </w:p>
    <w:p>
      <w:pPr>
        <w:tabs>
          <w:tab w:val="left" w:pos="454"/>
        </w:tabs>
        <w:spacing w:after="80"/>
        <w:ind w:left="454" w:hanging="454"/>
      </w:pPr>
      <w:r>
        <w:rPr>
          <w:rStyle w:val="Muted"/>
        </w:rPr>
        <w:t xml:space="preserve">41.</w:t>
      </w:r>
      <w:r>
        <w:tab/>
      </w:r>
      <w:r>
        <w:t xml:space="preserve">Enoch Aninagyei, Kwabena Obeng Duedu, Tanko Rufai, Comfort Dede Tetteh, Margaretta Gloria Chandi, Paulina Ampomah, </w:t>
      </w:r>
      <w:r>
        <w:rPr>
          <w:b/>
        </w:rPr>
        <w:t xml:space="preserve">Desmond Omane Acheampong</w:t>
      </w:r>
      <w:r>
        <w:t xml:space="preserve"> (2020). </w:t>
      </w:r>
      <w:r>
        <w:t xml:space="preserve">Characterization of putative drug resistant biomarkers in Plasmodium falciparum isolated from Ghanaian blood donors.</w:t>
      </w:r>
      <w:r>
        <w:t xml:space="preserve"> </w:t>
      </w:r>
      <w:r>
        <w:rPr>
          <w:i/>
        </w:rPr>
        <w:t xml:space="preserve">BMC Infectious Diseases</w:t>
      </w:r>
      <w:r>
        <w:t xml:space="preserve">.</w:t>
      </w:r>
      <w:r>
        <w:t xml:space="preserve"> </w:t>
      </w:r>
      <w:hyperlink xmlns:r="http://schemas.openxmlformats.org/officeDocument/2006/relationships" w:history="true" r:id="Rfe0b88f6ac214e9f">
        <w:r>
          <w:rPr>
            <w:rStyle w:val="Hyperlink"/>
          </w:rPr>
          <w:t xml:space="preserve">https://doi.org/10.1186/s12879-020-05266-2</w:t>
        </w:r>
      </w:hyperlink>
    </w:p>
    <w:p>
      <w:pPr>
        <w:tabs>
          <w:tab w:val="left" w:pos="454"/>
        </w:tabs>
        <w:spacing w:after="80"/>
        <w:ind w:left="454" w:hanging="454"/>
      </w:pPr>
      <w:r>
        <w:rPr>
          <w:rStyle w:val="Muted"/>
        </w:rPr>
        <w:t xml:space="preserve">42.</w:t>
      </w:r>
      <w:r>
        <w:tab/>
      </w:r>
      <w:r>
        <w:t xml:space="preserve">E. Aninagyei, </w:t>
      </w:r>
      <w:r>
        <w:rPr>
          <w:b/>
        </w:rPr>
        <w:t xml:space="preserve">D. Omane Acheampong</w:t>
      </w:r>
      <w:r>
        <w:t xml:space="preserve">, P. Ampomah, A. Egyir-Yawson, A. Boye</w:t>
      </w:r>
      <w:r>
        <w:t xml:space="preserve"> (2020). </w:t>
      </w:r>
      <w:r>
        <w:t xml:space="preserve">Characterization of putative drug resistant markers in Plasmodium falciparum isolated in Ghanaian blood donors.</w:t>
      </w:r>
      <w:r>
        <w:t xml:space="preserve"> </w:t>
      </w:r>
      <w:r>
        <w:rPr>
          <w:i/>
        </w:rPr>
        <w:t xml:space="preserve">International Journal of Infectious Diseases</w:t>
      </w:r>
      <w:r>
        <w:t xml:space="preserve">.</w:t>
      </w:r>
      <w:r>
        <w:t xml:space="preserve"> </w:t>
      </w:r>
      <w:hyperlink xmlns:r="http://schemas.openxmlformats.org/officeDocument/2006/relationships" w:history="true" r:id="R3ae31242a1054697">
        <w:r>
          <w:rPr>
            <w:rStyle w:val="Hyperlink"/>
          </w:rPr>
          <w:t xml:space="preserve">https://doi.org/10.1016/j.ijid.2020.09.1133</w:t>
        </w:r>
      </w:hyperlink>
    </w:p>
    <w:p>
      <w:pPr>
        <w:tabs>
          <w:tab w:val="left" w:pos="454"/>
        </w:tabs>
        <w:spacing w:after="80"/>
        <w:ind w:left="454" w:hanging="454"/>
      </w:pPr>
      <w:r>
        <w:rPr>
          <w:rStyle w:val="Muted"/>
        </w:rPr>
        <w:t xml:space="preserve">43.</w:t>
      </w:r>
      <w:r>
        <w:tab/>
      </w:r>
      <w:r>
        <w:t xml:space="preserve">E. Aninagyei, C.D. Tetteh, A. Egyir-Yawson, </w:t>
      </w:r>
      <w:r>
        <w:rPr>
          <w:b/>
        </w:rPr>
        <w:t xml:space="preserve">D. Omane Acheampong</w:t>
      </w:r>
      <w:r>
        <w:t xml:space="preserve"> (2020). </w:t>
      </w:r>
      <w:r>
        <w:t xml:space="preserve">Effect of P. falciparum Kelch 13 and Pfmdr1 gene polymorphisms on parasite clearance characteristics following Artemether-Lumefantrine therapy.</w:t>
      </w:r>
      <w:r>
        <w:t xml:space="preserve"> </w:t>
      </w:r>
      <w:r>
        <w:rPr>
          <w:i/>
        </w:rPr>
        <w:t xml:space="preserve">International Journal of Infectious Diseases</w:t>
      </w:r>
      <w:r>
        <w:t xml:space="preserve">.</w:t>
      </w:r>
      <w:r>
        <w:t xml:space="preserve"> </w:t>
      </w:r>
      <w:hyperlink xmlns:r="http://schemas.openxmlformats.org/officeDocument/2006/relationships" w:history="true" r:id="R0716365f6e554e64">
        <w:r>
          <w:rPr>
            <w:rStyle w:val="Hyperlink"/>
          </w:rPr>
          <w:t xml:space="preserve">https://doi.org/10.1016/j.ijid.2020.09.1132</w:t>
        </w:r>
      </w:hyperlink>
    </w:p>
    <w:p>
      <w:pPr>
        <w:tabs>
          <w:tab w:val="left" w:pos="454"/>
        </w:tabs>
        <w:spacing w:after="80"/>
        <w:ind w:left="454" w:hanging="454"/>
      </w:pPr>
      <w:r>
        <w:rPr>
          <w:rStyle w:val="Muted"/>
        </w:rPr>
        <w:t xml:space="preserve">44.</w:t>
      </w:r>
      <w:r>
        <w:tab/>
      </w:r>
      <w:r>
        <w:t xml:space="preserve">Enoch Aninagyei, Comfort Dede Tetteh, Martin Oppong, Alex Boye, </w:t>
      </w:r>
      <w:r>
        <w:rPr>
          <w:b/>
        </w:rPr>
        <w:t xml:space="preserve">Desmond Omane Acheampong</w:t>
      </w:r>
      <w:r>
        <w:t xml:space="preserve"> (2020). </w:t>
      </w:r>
      <w:r>
        <w:t xml:space="preserve">Efficacy of Artemether-Lumefantrine on various Plasmodium falciparum Kelch 13 and Pfmdr1 genes isolated in Ghana.</w:t>
      </w:r>
      <w:r>
        <w:t xml:space="preserve"> </w:t>
      </w:r>
      <w:r>
        <w:rPr>
          <w:i/>
        </w:rPr>
        <w:t xml:space="preserve">Parasite Epidemiology and Control</w:t>
      </w:r>
      <w:r>
        <w:t xml:space="preserve">.</w:t>
      </w:r>
      <w:r>
        <w:t xml:space="preserve"> </w:t>
      </w:r>
      <w:hyperlink xmlns:r="http://schemas.openxmlformats.org/officeDocument/2006/relationships" w:history="true" r:id="Rc82a30ba891c4c57">
        <w:r>
          <w:rPr>
            <w:rStyle w:val="Hyperlink"/>
          </w:rPr>
          <w:t xml:space="preserve">https://doi.org/10.1016/j.parepi.2020.e00190</w:t>
        </w:r>
      </w:hyperlink>
    </w:p>
    <w:p>
      <w:pPr>
        <w:tabs>
          <w:tab w:val="left" w:pos="454"/>
        </w:tabs>
        <w:spacing w:after="80"/>
        <w:ind w:left="454" w:hanging="454"/>
      </w:pPr>
      <w:r>
        <w:rPr>
          <w:rStyle w:val="Muted"/>
        </w:rPr>
        <w:t xml:space="preserve">45.</w:t>
      </w:r>
      <w:r>
        <w:tab/>
      </w:r>
      <w:r>
        <w:t xml:space="preserve">Patrick Adu, Alexander Egyir-Yawson, </w:t>
      </w:r>
      <w:r>
        <w:rPr>
          <w:b/>
        </w:rPr>
        <w:t xml:space="preserve">Desmond Omane Acheampong</w:t>
      </w:r>
      <w:r>
        <w:t xml:space="preserve"> (2020). </w:t>
      </w:r>
      <w:r>
        <w:t xml:space="preserve">Elevated IL-12, TNF-, and TNF-/IL-10 Ratios in Stored-Infected Whole Blood: Implications for Safe Haemotransfusion.</w:t>
      </w:r>
      <w:r>
        <w:t xml:space="preserve"> </w:t>
      </w:r>
      <w:r>
        <w:rPr>
          <w:i/>
        </w:rPr>
        <w:t xml:space="preserve">Journal of Immunology Research</w:t>
      </w:r>
      <w:r>
        <w:t xml:space="preserve">.</w:t>
      </w:r>
      <w:r>
        <w:t xml:space="preserve"> </w:t>
      </w:r>
      <w:hyperlink xmlns:r="http://schemas.openxmlformats.org/officeDocument/2006/relationships" w:history="true" r:id="R0410d05f56d24373">
        <w:r>
          <w:rPr>
            <w:rStyle w:val="Hyperlink"/>
          </w:rPr>
          <w:t xml:space="preserve">https://search.ebscohost.com/login.aspx?direct=true&amp;profile=ehost&amp;scope=site&amp;authtype=crawler&amp;jrnl=23148861&amp;AN=146678712&amp;h=KWG1TgzkVLWVbFPLXQcvcjTvymiQUEbxT4OPd%2F4aU05ea9LNjACFOCYGuQ7xSH0g936qX0QUVHx1o5OWsDpg2Q%3D%3D&amp;crl=c</w:t>
        </w:r>
      </w:hyperlink>
    </w:p>
    <w:p>
      <w:pPr>
        <w:tabs>
          <w:tab w:val="left" w:pos="454"/>
        </w:tabs>
        <w:spacing w:after="80"/>
        <w:ind w:left="454" w:hanging="454"/>
      </w:pPr>
      <w:r>
        <w:rPr>
          <w:rStyle w:val="Muted"/>
        </w:rPr>
        <w:t xml:space="preserve">46.</w:t>
      </w:r>
      <w:r>
        <w:tab/>
      </w:r>
      <w:r>
        <w:t xml:space="preserve">Enoch Aninagyei, Patrick Adu, Alexander Egyir-Yawson, </w:t>
      </w:r>
      <w:r>
        <w:rPr>
          <w:b/>
        </w:rPr>
        <w:t xml:space="preserve">Desmond Omane Acheampong</w:t>
      </w:r>
      <w:r>
        <w:t xml:space="preserve"> (2020). </w:t>
      </w:r>
      <w:r>
        <w:t xml:space="preserve">Elevated IL‐12, TNF‐ α , and TNF‐ α /IL‐10 Ratios in Stored Plasmodium falciparum ‐Infected Whole Blood: Implications for Safe Haemotransfusion.</w:t>
      </w:r>
      <w:r>
        <w:t xml:space="preserve"> </w:t>
      </w:r>
      <w:r>
        <w:rPr>
          <w:i/>
        </w:rPr>
        <w:t xml:space="preserve">Journal of Immunology Research</w:t>
      </w:r>
      <w:r>
        <w:t xml:space="preserve">.</w:t>
      </w:r>
      <w:r>
        <w:t xml:space="preserve"> </w:t>
      </w:r>
      <w:hyperlink xmlns:r="http://schemas.openxmlformats.org/officeDocument/2006/relationships" w:history="true" r:id="R2c0afcdab2a041a7">
        <w:r>
          <w:rPr>
            <w:rStyle w:val="Hyperlink"/>
          </w:rPr>
          <w:t xml:space="preserve">https://doi.org/10.1155/2020/9394585</w:t>
        </w:r>
      </w:hyperlink>
    </w:p>
    <w:p>
      <w:pPr>
        <w:tabs>
          <w:tab w:val="left" w:pos="454"/>
        </w:tabs>
        <w:spacing w:after="80"/>
        <w:ind w:left="454" w:hanging="454"/>
      </w:pPr>
      <w:r>
        <w:rPr>
          <w:rStyle w:val="Muted"/>
        </w:rPr>
        <w:t xml:space="preserve">47.</w:t>
      </w:r>
      <w:r>
        <w:tab/>
      </w:r>
      <w:r>
        <w:rPr>
          <w:b/>
        </w:rPr>
        <w:t xml:space="preserve">Desmond Omane Acheampong</w:t>
      </w:r>
      <w:r>
        <w:t xml:space="preserve">, Ninette Owusu-Adzorah, Francis Ackah Armah, Enoch Aninagyei, Ernest Amponsah Asiamah, Ama Kyeraa Thomford, William Kofi Anyan</w:t>
      </w:r>
      <w:r>
        <w:t xml:space="preserve"> (2020). </w:t>
      </w:r>
      <w:r>
        <w:t xml:space="preserve">Ethnopharmacological evaluation of schistosomicidal and cercaricidal activities of some selected medicinal plants from Ghana.</w:t>
      </w:r>
      <w:r>
        <w:t xml:space="preserve"> </w:t>
      </w:r>
      <w:r>
        <w:rPr>
          <w:i/>
        </w:rPr>
        <w:t xml:space="preserve">Tropical Medicine and Health</w:t>
      </w:r>
      <w:r>
        <w:t xml:space="preserve">.</w:t>
      </w:r>
      <w:r>
        <w:t xml:space="preserve"> </w:t>
      </w:r>
      <w:hyperlink xmlns:r="http://schemas.openxmlformats.org/officeDocument/2006/relationships" w:history="true" r:id="R8151ab27f742496f">
        <w:r>
          <w:rPr>
            <w:rStyle w:val="Hyperlink"/>
          </w:rPr>
          <w:t xml:space="preserve">https://doi.org/10.1186/s41182-020-00205-y</w:t>
        </w:r>
      </w:hyperlink>
    </w:p>
    <w:p>
      <w:pPr>
        <w:tabs>
          <w:tab w:val="left" w:pos="454"/>
        </w:tabs>
        <w:spacing w:after="80"/>
        <w:ind w:left="454" w:hanging="454"/>
      </w:pPr>
      <w:r>
        <w:rPr>
          <w:rStyle w:val="Muted"/>
        </w:rPr>
        <w:t xml:space="preserve">48.</w:t>
      </w:r>
      <w:r>
        <w:tab/>
      </w:r>
      <w:r>
        <w:t xml:space="preserve">Enoch Aninagyei, Joseph Abraham, Paul Atiiga, Shadrach Duodu Antwi, Stephen Bamfo, </w:t>
      </w:r>
      <w:r>
        <w:rPr>
          <w:b/>
        </w:rPr>
        <w:t xml:space="preserve">Desmond Omane Acheampong</w:t>
      </w:r>
      <w:r>
        <w:t xml:space="preserve"> (2020). </w:t>
      </w:r>
      <w:r>
        <w:t xml:space="preserve">Evaluating the potential of using urine and saliva specimens for malaria diagnosis in suspected patients in Ghana.</w:t>
      </w:r>
      <w:r>
        <w:t xml:space="preserve"> </w:t>
      </w:r>
      <w:r>
        <w:rPr>
          <w:i/>
        </w:rPr>
        <w:t xml:space="preserve">Malaria Journal</w:t>
      </w:r>
      <w:r>
        <w:t xml:space="preserve">.</w:t>
      </w:r>
      <w:r>
        <w:t xml:space="preserve"> </w:t>
      </w:r>
      <w:hyperlink xmlns:r="http://schemas.openxmlformats.org/officeDocument/2006/relationships" w:history="true" r:id="Rce225fd5b09f41ff">
        <w:r>
          <w:rPr>
            <w:rStyle w:val="Hyperlink"/>
          </w:rPr>
          <w:t xml:space="preserve">https://doi.org/10.1186/s12936-020-03427-x</w:t>
        </w:r>
      </w:hyperlink>
    </w:p>
    <w:p>
      <w:pPr>
        <w:tabs>
          <w:tab w:val="left" w:pos="454"/>
        </w:tabs>
        <w:spacing w:after="80"/>
        <w:ind w:left="454" w:hanging="454"/>
      </w:pPr>
      <w:r>
        <w:rPr>
          <w:rStyle w:val="Muted"/>
        </w:rPr>
        <w:t xml:space="preserve">49.</w:t>
      </w:r>
      <w:r>
        <w:tab/>
      </w:r>
      <w:r>
        <w:t xml:space="preserve">Alex Boye, </w:t>
      </w:r>
      <w:r>
        <w:rPr>
          <w:b/>
        </w:rPr>
        <w:t xml:space="preserve">Desmond Omane Acheampong</w:t>
      </w:r>
      <w:r>
        <w:t xml:space="preserve">, Eric Ofori Gyamerah, Ernest Amponsah Asiamah, Justice Kwaku Addo, Derrick Addae Mensah, Augustine Suurinobah Brah, Philippa Jennifer Ayiku</w:t>
      </w:r>
      <w:r>
        <w:t xml:space="preserve"> (2020). </w:t>
      </w:r>
      <w:r>
        <w:t xml:space="preserve">Glucose lowering and pancreato-protective effects of Abrus Precatorius (L.) leaf extract in normoglycemic and STZ/Nicotinamide – Induced diabetic rats.</w:t>
      </w:r>
      <w:r>
        <w:t xml:space="preserve"> </w:t>
      </w:r>
      <w:r>
        <w:rPr>
          <w:i/>
        </w:rPr>
        <w:t xml:space="preserve">Journal of Ethnopharmacology</w:t>
      </w:r>
      <w:r>
        <w:t xml:space="preserve">.</w:t>
      </w:r>
      <w:r>
        <w:t xml:space="preserve"> </w:t>
      </w:r>
      <w:hyperlink xmlns:r="http://schemas.openxmlformats.org/officeDocument/2006/relationships" w:history="true" r:id="R496c991b83cf4d3b">
        <w:r>
          <w:rPr>
            <w:rStyle w:val="Hyperlink"/>
          </w:rPr>
          <w:t xml:space="preserve">https://doi.org/10.1016/j.jep.2020.112918</w:t>
        </w:r>
      </w:hyperlink>
    </w:p>
    <w:p>
      <w:pPr>
        <w:tabs>
          <w:tab w:val="left" w:pos="454"/>
        </w:tabs>
        <w:spacing w:after="80"/>
        <w:ind w:left="454" w:hanging="454"/>
      </w:pPr>
      <w:r>
        <w:rPr>
          <w:rStyle w:val="Muted"/>
        </w:rPr>
        <w:t xml:space="preserve">50.</w:t>
      </w:r>
      <w:r>
        <w:tab/>
      </w:r>
      <w:r>
        <w:rPr>
          <w:b/>
        </w:rPr>
        <w:t xml:space="preserve">Desmond Omane Acheampong</w:t>
      </w:r>
      <w:r>
        <w:t xml:space="preserve">, Isaac Kyei Barffour, Alex Boye, Enoch Aninagyei, Stephen Ocansey, Martin Tangnaa Morna</w:t>
      </w:r>
      <w:r>
        <w:t xml:space="preserve"> (2020). </w:t>
      </w:r>
      <w:r>
        <w:t xml:space="preserve">Male predisposition to severe COVID-19: Review of evidence and potential therapeutic prospects.</w:t>
      </w:r>
      <w:r>
        <w:t xml:space="preserve"> </w:t>
      </w:r>
      <w:r>
        <w:rPr>
          <w:i/>
        </w:rPr>
        <w:t xml:space="preserve">Biomedicine &amp; Pharmacotherapy</w:t>
      </w:r>
      <w:r>
        <w:t xml:space="preserve">.</w:t>
      </w:r>
      <w:r>
        <w:t xml:space="preserve"> </w:t>
      </w:r>
      <w:hyperlink xmlns:r="http://schemas.openxmlformats.org/officeDocument/2006/relationships" w:history="true" r:id="Ra0b8d99b3884495c">
        <w:r>
          <w:rPr>
            <w:rStyle w:val="Hyperlink"/>
          </w:rPr>
          <w:t xml:space="preserve">https://doi.org/10.1016/j.biopha.2020.110748</w:t>
        </w:r>
      </w:hyperlink>
    </w:p>
    <w:p>
      <w:pPr>
        <w:tabs>
          <w:tab w:val="left" w:pos="454"/>
        </w:tabs>
        <w:spacing w:after="80"/>
        <w:ind w:left="454" w:hanging="454"/>
      </w:pPr>
      <w:r>
        <w:rPr>
          <w:rStyle w:val="Muted"/>
        </w:rPr>
        <w:t xml:space="preserve">51.</w:t>
      </w:r>
      <w:r>
        <w:tab/>
      </w:r>
      <w:r>
        <w:t xml:space="preserve">SAMUEL BERT BOADI-KUSI OD, Emmanuel Kwasi Abu, Carl Halladay Abraham, Andrew Owusu-Ansah, Samuel Bert Boadi-Kusi, Alex Azuka Ilechie, </w:t>
      </w:r>
      <w:r>
        <w:rPr>
          <w:b/>
        </w:rPr>
        <w:t xml:space="preserve">Desmond Omane Acheampong</w:t>
      </w:r>
      <w:r>
        <w:t xml:space="preserve"> (2020). </w:t>
      </w:r>
      <w:r>
        <w:t xml:space="preserve">Ocular Symptoms of SARS-CoV-2: Indication of Possible Ocular Transmission or Viral Shedding.</w:t>
      </w:r>
      <w:r>
        <w:t xml:space="preserve"> </w:t>
      </w:r>
      <w:r>
        <w:rPr>
          <w:i/>
        </w:rPr>
        <w:t xml:space="preserve">Ocular Immunology and Inflammation</w:t>
      </w:r>
      <w:r>
        <w:t xml:space="preserve">.</w:t>
      </w:r>
      <w:r>
        <w:t xml:space="preserve"> </w:t>
      </w:r>
      <w:hyperlink xmlns:r="http://schemas.openxmlformats.org/officeDocument/2006/relationships" w:history="true" r:id="R4d8541de041d4b0f">
        <w:r>
          <w:rPr>
            <w:rStyle w:val="Hyperlink"/>
          </w:rPr>
          <w:t xml:space="preserve">https://doi.org/10.1080/09273948.2020.1799035</w:t>
        </w:r>
      </w:hyperlink>
    </w:p>
    <w:p>
      <w:pPr>
        <w:tabs>
          <w:tab w:val="left" w:pos="454"/>
        </w:tabs>
        <w:spacing w:after="80"/>
        <w:ind w:left="454" w:hanging="454"/>
      </w:pPr>
      <w:r>
        <w:rPr>
          <w:rStyle w:val="Muted"/>
        </w:rPr>
        <w:t xml:space="preserve">52.</w:t>
      </w:r>
      <w:r>
        <w:tab/>
      </w:r>
      <w:r>
        <w:t xml:space="preserve">Alex Boye, Justice Kwaku Addo, </w:t>
      </w:r>
      <w:r>
        <w:rPr>
          <w:b/>
        </w:rPr>
        <w:t xml:space="preserve">Desmond Omane Acheampong</w:t>
      </w:r>
      <w:r>
        <w:t xml:space="preserve">, Ama Kyeraa Thomford, Emmanuel Asante, Regina Elorm Amoaning, Dominic Nkwantabisa Kuma</w:t>
      </w:r>
      <w:r>
        <w:t xml:space="preserve"> (2020). </w:t>
      </w:r>
      <w:r>
        <w:t xml:space="preserve">The hydroxyl moiety on carbon one (C1) in the monoterpene nucleus of thymol is indispensable for anti-bacterial effect of thymol.</w:t>
      </w:r>
      <w:r>
        <w:t xml:space="preserve"> </w:t>
      </w:r>
      <w:r>
        <w:rPr>
          <w:i/>
        </w:rPr>
        <w:t xml:space="preserve">Heliyon</w:t>
      </w:r>
      <w:r>
        <w:t xml:space="preserve">.</w:t>
      </w:r>
      <w:r>
        <w:t xml:space="preserve"> </w:t>
      </w:r>
      <w:hyperlink xmlns:r="http://schemas.openxmlformats.org/officeDocument/2006/relationships" w:history="true" r:id="R39a3c2ec3324463a">
        <w:r>
          <w:rPr>
            <w:rStyle w:val="Hyperlink"/>
          </w:rPr>
          <w:t xml:space="preserve">https://doi.org/10.1016/j.heliyon.2020.e03492</w:t>
        </w:r>
      </w:hyperlink>
    </w:p>
    <w:p>
      <w:pPr>
        <w:tabs>
          <w:tab w:val="left" w:pos="454"/>
        </w:tabs>
        <w:spacing w:after="80"/>
        <w:ind w:left="454" w:hanging="454"/>
      </w:pPr>
      <w:r>
        <w:rPr>
          <w:rStyle w:val="Muted"/>
        </w:rPr>
        <w:t xml:space="preserve">53.</w:t>
      </w:r>
      <w:r>
        <w:tab/>
      </w:r>
      <w:r>
        <w:t xml:space="preserve">Du-Bois Asante, Isaac Tabiri Henneh, </w:t>
      </w:r>
      <w:r>
        <w:rPr>
          <w:b/>
        </w:rPr>
        <w:t xml:space="preserve">Desmond Omane Acheampong</w:t>
      </w:r>
      <w:r>
        <w:t xml:space="preserve">, Foster Kyei, Christian Kweku Adokoh, Eric Gyamerah Ofori, Nelson Kwabla Domey, Emmanuel Adakudugu, Lokeswari Prathyusha Tangella, Elvis Ofori Ameyaw</w:t>
      </w:r>
      <w:r>
        <w:t xml:space="preserve"> (2019). </w:t>
      </w:r>
      <w:r>
        <w:t xml:space="preserve">Anti-inflammatory, anti-nociceptive and antipyretic activity of young and old leaves of Vernonia amygdalina.</w:t>
      </w:r>
      <w:r>
        <w:t xml:space="preserve"> </w:t>
      </w:r>
      <w:r>
        <w:rPr>
          <w:i/>
        </w:rPr>
        <w:t xml:space="preserve">Biomedicine &amp; Pharmacotherapy</w:t>
      </w:r>
      <w:r>
        <w:t xml:space="preserve">.</w:t>
      </w:r>
      <w:r>
        <w:t xml:space="preserve"> </w:t>
      </w:r>
      <w:hyperlink xmlns:r="http://schemas.openxmlformats.org/officeDocument/2006/relationships" w:history="true" r:id="Rd70ffb579207437f">
        <w:r>
          <w:rPr>
            <w:rStyle w:val="Hyperlink"/>
          </w:rPr>
          <w:t xml:space="preserve">https://doi.org/10.1016/j.biopha.2018.12.147</w:t>
        </w:r>
      </w:hyperlink>
    </w:p>
    <w:p>
      <w:pPr>
        <w:tabs>
          <w:tab w:val="left" w:pos="454"/>
        </w:tabs>
        <w:spacing w:after="80"/>
        <w:ind w:left="454" w:hanging="454"/>
      </w:pPr>
      <w:r>
        <w:rPr>
          <w:rStyle w:val="Muted"/>
        </w:rPr>
        <w:t xml:space="preserve">54.</w:t>
      </w:r>
      <w:r>
        <w:tab/>
      </w:r>
      <w:r>
        <w:rPr>
          <w:b/>
        </w:rPr>
        <w:t xml:space="preserve">Desmond O. Acheampong</w:t>
      </w:r>
      <w:r>
        <w:t xml:space="preserve"> (2019). </w:t>
      </w:r>
      <w:r>
        <w:t xml:space="preserve">Bispecific Antibody (bsAb) Construct Formats and their Application in Cancer Therapy.</w:t>
      </w:r>
      <w:r>
        <w:t xml:space="preserve"> </w:t>
      </w:r>
      <w:r>
        <w:rPr>
          <w:i/>
        </w:rPr>
        <w:t xml:space="preserve">Protein and Peptide Letters</w:t>
      </w:r>
      <w:r>
        <w:t xml:space="preserve">.</w:t>
      </w:r>
      <w:r>
        <w:t xml:space="preserve"> </w:t>
      </w:r>
      <w:hyperlink xmlns:r="http://schemas.openxmlformats.org/officeDocument/2006/relationships" w:history="true" r:id="R90406ea29bf64edb">
        <w:r>
          <w:rPr>
            <w:rStyle w:val="Hyperlink"/>
          </w:rPr>
          <w:t xml:space="preserve">https://doi.org/10.2174/0929866526666190311163820</w:t>
        </w:r>
      </w:hyperlink>
    </w:p>
    <w:p>
      <w:pPr>
        <w:tabs>
          <w:tab w:val="left" w:pos="454"/>
        </w:tabs>
        <w:spacing w:after="80"/>
        <w:ind w:left="454" w:hanging="454"/>
      </w:pPr>
      <w:r>
        <w:rPr>
          <w:rStyle w:val="Muted"/>
        </w:rPr>
        <w:t xml:space="preserve">55.</w:t>
      </w:r>
      <w:r>
        <w:tab/>
      </w:r>
      <w:r>
        <w:rPr>
          <w:b/>
        </w:rPr>
        <w:t xml:space="preserve">Desmond Omane Acheampong</w:t>
      </w:r>
      <w:r>
        <w:t xml:space="preserve">, Desmond O Asante</w:t>
      </w:r>
      <w:r>
        <w:t xml:space="preserve"> (2019). </w:t>
      </w:r>
      <w:r>
        <w:t xml:space="preserve">Chemical profile and.</w:t>
      </w:r>
      <w:r>
        <w:t xml:space="preserve"> </w:t>
      </w:r>
      <w:r>
        <w:rPr>
          <w:i/>
        </w:rPr>
        <w:t xml:space="preserve">Toxicology reports</w:t>
      </w:r>
      <w:r>
        <w:t xml:space="preserve">.</w:t>
      </w:r>
      <w:r>
        <w:t xml:space="preserve"> </w:t>
      </w:r>
      <w:hyperlink xmlns:r="http://schemas.openxmlformats.org/officeDocument/2006/relationships" w:history="true" r:id="R20286bbe8d8448a5">
        <w:r>
          <w:rPr>
            <w:rStyle w:val="Hyperlink"/>
          </w:rPr>
          <w:t xml:space="preserve">https://cir.nii.ac.jp/crid/1872835442639094016</w:t>
        </w:r>
      </w:hyperlink>
    </w:p>
    <w:p>
      <w:pPr>
        <w:tabs>
          <w:tab w:val="left" w:pos="454"/>
        </w:tabs>
        <w:spacing w:after="80"/>
        <w:ind w:left="454" w:hanging="454"/>
      </w:pPr>
      <w:r>
        <w:rPr>
          <w:rStyle w:val="Muted"/>
        </w:rPr>
        <w:t xml:space="preserve">56.</w:t>
      </w:r>
      <w:r>
        <w:tab/>
      </w:r>
      <w:r>
        <w:t xml:space="preserve">Christian K. Adokoh, Du-Bois Asante, </w:t>
      </w:r>
      <w:r>
        <w:rPr>
          <w:b/>
        </w:rPr>
        <w:t xml:space="preserve">Desmond O. Acheampong</w:t>
      </w:r>
      <w:r>
        <w:t xml:space="preserve">, Yohei Kotsuchibashi, Francis A. Armah, Ignatius H. Sirikyi, Keisuke Kimura, Edward Gmakame, Sey Abdul-Rauf</w:t>
      </w:r>
      <w:r>
        <w:t xml:space="preserve"> (2019). </w:t>
      </w:r>
      <w:r>
        <w:t xml:space="preserve">Chemical profile and in vivo toxicity evaluation of unripe Citrus aurantifolia essential oil.</w:t>
      </w:r>
      <w:r>
        <w:t xml:space="preserve"> </w:t>
      </w:r>
      <w:r>
        <w:rPr>
          <w:i/>
        </w:rPr>
        <w:t xml:space="preserve">Toxicology Reports</w:t>
      </w:r>
      <w:r>
        <w:t xml:space="preserve">.</w:t>
      </w:r>
      <w:r>
        <w:t xml:space="preserve"> </w:t>
      </w:r>
      <w:hyperlink xmlns:r="http://schemas.openxmlformats.org/officeDocument/2006/relationships" w:history="true" r:id="R1d90783d0a1f4b0e">
        <w:r>
          <w:rPr>
            <w:rStyle w:val="Hyperlink"/>
          </w:rPr>
          <w:t xml:space="preserve">https://doi.org/10.1016/j.toxrep.2019.06.020</w:t>
        </w:r>
      </w:hyperlink>
    </w:p>
    <w:p>
      <w:pPr>
        <w:tabs>
          <w:tab w:val="left" w:pos="454"/>
        </w:tabs>
        <w:spacing w:after="80"/>
        <w:ind w:left="454" w:hanging="454"/>
      </w:pPr>
      <w:r>
        <w:rPr>
          <w:rStyle w:val="Muted"/>
        </w:rPr>
        <w:t xml:space="preserve">57.</w:t>
      </w:r>
      <w:r>
        <w:tab/>
      </w:r>
      <w:r>
        <w:t xml:space="preserve">Eben Godsway Dzodanu, Justice Afrifa, </w:t>
      </w:r>
      <w:r>
        <w:rPr>
          <w:b/>
        </w:rPr>
        <w:t xml:space="preserve">Desmond Omane Acheampong</w:t>
      </w:r>
      <w:r>
        <w:t xml:space="preserve">, Isaac Dadzie</w:t>
      </w:r>
      <w:r>
        <w:t xml:space="preserve"> (2019). </w:t>
      </w:r>
      <w:r>
        <w:t xml:space="preserve">Diagnostic Yield of Fluorescence and Ziehl-Neelsen Staining Techniques in the Diagnosis of Pulmonary Tuberculosis: A Comparative Study in a District Health Facility.</w:t>
      </w:r>
      <w:r>
        <w:t xml:space="preserve"> </w:t>
      </w:r>
      <w:r>
        <w:rPr>
          <w:i/>
        </w:rPr>
        <w:t xml:space="preserve">Tuberculosis Research and Treatment</w:t>
      </w:r>
      <w:r>
        <w:t xml:space="preserve">.</w:t>
      </w:r>
      <w:r>
        <w:t xml:space="preserve"> </w:t>
      </w:r>
      <w:hyperlink xmlns:r="http://schemas.openxmlformats.org/officeDocument/2006/relationships" w:history="true" r:id="R5368b4c014784276">
        <w:r>
          <w:rPr>
            <w:rStyle w:val="Hyperlink"/>
          </w:rPr>
          <w:t xml:space="preserve">https://doi.org/10.1155/2019/4091937</w:t>
        </w:r>
      </w:hyperlink>
    </w:p>
    <w:p>
      <w:pPr>
        <w:tabs>
          <w:tab w:val="left" w:pos="454"/>
        </w:tabs>
        <w:spacing w:after="80"/>
        <w:ind w:left="454" w:hanging="454"/>
      </w:pPr>
      <w:r>
        <w:rPr>
          <w:rStyle w:val="Muted"/>
        </w:rPr>
        <w:t xml:space="preserve">58.</w:t>
      </w:r>
      <w:r>
        <w:tab/>
      </w:r>
      <w:r>
        <w:t xml:space="preserve">Enoch Aninagyei, Stella Smith-Graham, Alex Boye, Alexander Egyir-Yawson, </w:t>
      </w:r>
      <w:r>
        <w:rPr>
          <w:b/>
        </w:rPr>
        <w:t xml:space="preserve">Desmond Omane Acheampong</w:t>
      </w:r>
      <w:r>
        <w:t xml:space="preserve"> (2019). </w:t>
      </w:r>
      <w:r>
        <w:t xml:space="preserve">Evaluating 18s-rRNA LAMP and selective whole genome amplification (sWGA) assay in detecting asymptomatic Plasmodium falciparum infections in blood donors.</w:t>
      </w:r>
      <w:r>
        <w:t xml:space="preserve"> </w:t>
      </w:r>
      <w:r>
        <w:rPr>
          <w:i/>
        </w:rPr>
        <w:t xml:space="preserve">Malaria Journal</w:t>
      </w:r>
      <w:r>
        <w:t xml:space="preserve">.</w:t>
      </w:r>
      <w:r>
        <w:t xml:space="preserve"> </w:t>
      </w:r>
      <w:hyperlink xmlns:r="http://schemas.openxmlformats.org/officeDocument/2006/relationships" w:history="true" r:id="Rd3a90e46a26f4cc3">
        <w:r>
          <w:rPr>
            <w:rStyle w:val="Hyperlink"/>
          </w:rPr>
          <w:t xml:space="preserve">https://doi.org/10.1186/s12936-019-2850-7</w:t>
        </w:r>
      </w:hyperlink>
    </w:p>
    <w:p>
      <w:pPr>
        <w:tabs>
          <w:tab w:val="left" w:pos="454"/>
        </w:tabs>
        <w:spacing w:after="80"/>
        <w:ind w:left="454" w:hanging="454"/>
      </w:pPr>
      <w:r>
        <w:rPr>
          <w:rStyle w:val="Muted"/>
        </w:rPr>
        <w:t xml:space="preserve">59.</w:t>
      </w:r>
      <w:r>
        <w:tab/>
      </w:r>
      <w:r>
        <w:rPr>
          <w:b/>
        </w:rPr>
        <w:t xml:space="preserve">Desmond Omane Acheampong</w:t>
      </w:r>
      <w:r>
        <w:t xml:space="preserve">, P Adu</w:t>
      </w:r>
      <w:r>
        <w:t xml:space="preserve"> (2019). </w:t>
      </w:r>
      <w:r>
        <w:t xml:space="preserve">Evaluation of haemato-biochemical parameters and serum levels of 8-iso-prostaglandin F2α oxidative stress biomarker in sickle cell-malaria comorbidity.</w:t>
      </w:r>
      <w:r>
        <w:t xml:space="preserve"> </w:t>
      </w:r>
      <w:r>
        <w:rPr>
          <w:i/>
        </w:rPr>
        <w:t xml:space="preserve">J Appl Microb Res</w:t>
      </w:r>
      <w:r>
        <w:t xml:space="preserve">.</w:t>
      </w:r>
      <w:r>
        <w:t xml:space="preserve"> </w:t>
      </w:r>
      <w:hyperlink xmlns:r="http://schemas.openxmlformats.org/officeDocument/2006/relationships" w:history="true" r:id="Radd135edbc0d4f28">
        <w:r>
          <w:rPr>
            <w:rStyle w:val="Hyperlink"/>
          </w:rPr>
          <w:t xml:space="preserve">https://www.academia.edu/download/121141167/JAMBR-120.pdf</w:t>
        </w:r>
      </w:hyperlink>
    </w:p>
    <w:p>
      <w:pPr>
        <w:tabs>
          <w:tab w:val="left" w:pos="454"/>
        </w:tabs>
        <w:spacing w:after="80"/>
        <w:ind w:left="454" w:hanging="454"/>
      </w:pPr>
      <w:r>
        <w:rPr>
          <w:rStyle w:val="Muted"/>
        </w:rPr>
        <w:t xml:space="preserve">60.</w:t>
      </w:r>
      <w:r>
        <w:tab/>
      </w:r>
      <w:r>
        <w:t xml:space="preserve">Elvis Quansah, Prince Amoah Barnie, </w:t>
      </w:r>
      <w:r>
        <w:rPr>
          <w:b/>
        </w:rPr>
        <w:t xml:space="preserve">Desmond Omane Acheampong</w:t>
      </w:r>
      <w:r>
        <w:t xml:space="preserve">, Dorcas Obiri-Yeboah, Richael Odarkor Mills, Ebenezer Asmah, Obed Cudjoe, Isaac Dadzie</w:t>
      </w:r>
      <w:r>
        <w:t xml:space="preserve"> (2019). </w:t>
      </w:r>
      <w:r>
        <w:t xml:space="preserve">Geographical Distribution of β-Lactam Resistance among Klebsiella spp. from Selected Health Facilities in Ghana.</w:t>
      </w:r>
      <w:r>
        <w:t xml:space="preserve"> </w:t>
      </w:r>
      <w:r>
        <w:rPr>
          <w:i/>
        </w:rPr>
        <w:t xml:space="preserve">Tropical Medicine and Infectious Disease</w:t>
      </w:r>
      <w:r>
        <w:t xml:space="preserve">.</w:t>
      </w:r>
      <w:r>
        <w:t xml:space="preserve"> </w:t>
      </w:r>
      <w:hyperlink xmlns:r="http://schemas.openxmlformats.org/officeDocument/2006/relationships" w:history="true" r:id="Rd590d33b080c478c">
        <w:r>
          <w:rPr>
            <w:rStyle w:val="Hyperlink"/>
          </w:rPr>
          <w:t xml:space="preserve">https://doi.org/10.3390/tropicalmed4030117</w:t>
        </w:r>
      </w:hyperlink>
    </w:p>
    <w:p>
      <w:pPr>
        <w:tabs>
          <w:tab w:val="left" w:pos="454"/>
        </w:tabs>
        <w:spacing w:after="80"/>
        <w:ind w:left="454" w:hanging="454"/>
      </w:pPr>
      <w:r>
        <w:rPr>
          <w:rStyle w:val="Muted"/>
        </w:rPr>
        <w:t xml:space="preserve">61.</w:t>
      </w:r>
      <w:r>
        <w:tab/>
      </w:r>
      <w:r>
        <w:rPr>
          <w:b/>
        </w:rPr>
        <w:t xml:space="preserve">Desmond O. Acheampong</w:t>
      </w:r>
      <w:r>
        <w:t xml:space="preserve">, Isaac K. Barffour, Alex Boye, Ernest A. Asiamah, Francis A. Armah, Christian K. Adokoh, Joy F. Oluyemi, Benjamin Adrah, Richard Opoku, Emmanuel Adakudugu</w:t>
      </w:r>
      <w:r>
        <w:t xml:space="preserve"> (2019). </w:t>
      </w:r>
      <w:r>
        <w:t xml:space="preserve">Histoprotective Effect of Essential Oil from Citrus aurantifolia in Testosterone-Induced Benign Prostatic Hyperplasia Rat.</w:t>
      </w:r>
      <w:r>
        <w:t xml:space="preserve"> </w:t>
      </w:r>
      <w:r>
        <w:rPr>
          <w:i/>
        </w:rPr>
        <w:t xml:space="preserve">Advances in Urology</w:t>
      </w:r>
      <w:r>
        <w:t xml:space="preserve">.</w:t>
      </w:r>
      <w:r>
        <w:t xml:space="preserve"> </w:t>
      </w:r>
      <w:hyperlink xmlns:r="http://schemas.openxmlformats.org/officeDocument/2006/relationships" w:history="true" r:id="Ra22e8da15d6f4f1f">
        <w:r>
          <w:rPr>
            <w:rStyle w:val="Hyperlink"/>
          </w:rPr>
          <w:t xml:space="preserve">https://doi.org/10.1155/2019/3031609</w:t>
        </w:r>
      </w:hyperlink>
    </w:p>
    <w:p>
      <w:pPr>
        <w:tabs>
          <w:tab w:val="left" w:pos="454"/>
        </w:tabs>
        <w:spacing w:after="80"/>
        <w:ind w:left="454" w:hanging="454"/>
      </w:pPr>
      <w:r>
        <w:rPr>
          <w:rStyle w:val="Muted"/>
        </w:rPr>
        <w:t xml:space="preserve">62.</w:t>
      </w:r>
      <w:r>
        <w:tab/>
      </w:r>
      <w:r>
        <w:t xml:space="preserve">Francis A. Armah, Benjamin Amoani, Isaac T. Henneh, Rita A. Dickson, Christian K. Adokoh, Isaac K. Amponsah, Cecilia Adu-Gyamfi, </w:t>
      </w:r>
      <w:r>
        <w:rPr>
          <w:b/>
        </w:rPr>
        <w:t xml:space="preserve">Desmond O. Acheampong</w:t>
      </w:r>
      <w:r>
        <w:t xml:space="preserve"> (2019). </w:t>
      </w:r>
      <w:r>
        <w:t xml:space="preserve">In vitro Cercaricidal Activity of Fractions and Isolated Compounds of Erythrophleum ivorense (Fabaceae) Root Bark against Schistosoma haematobium.</w:t>
      </w:r>
      <w:r>
        <w:t xml:space="preserve"> </w:t>
      </w:r>
      <w:r>
        <w:rPr>
          <w:i/>
        </w:rPr>
        <w:t xml:space="preserve">International Journal of TROPICAL DISEASE &amp; Health</w:t>
      </w:r>
      <w:r>
        <w:t xml:space="preserve">.</w:t>
      </w:r>
      <w:r>
        <w:t xml:space="preserve"> </w:t>
      </w:r>
      <w:hyperlink xmlns:r="http://schemas.openxmlformats.org/officeDocument/2006/relationships" w:history="true" r:id="R6da8474ae9f747a6">
        <w:r>
          <w:rPr>
            <w:rStyle w:val="Hyperlink"/>
          </w:rPr>
          <w:t xml:space="preserve">https://doi.org/10.9734/ijtdh/2018/v34i330093</w:t>
        </w:r>
      </w:hyperlink>
    </w:p>
    <w:p>
      <w:pPr>
        <w:tabs>
          <w:tab w:val="left" w:pos="454"/>
        </w:tabs>
        <w:spacing w:after="80"/>
        <w:ind w:left="454" w:hanging="454"/>
      </w:pPr>
      <w:r>
        <w:rPr>
          <w:rStyle w:val="Muted"/>
        </w:rPr>
        <w:t xml:space="preserve">63.</w:t>
      </w:r>
      <w:r>
        <w:tab/>
      </w:r>
      <w:r>
        <w:t xml:space="preserve">Prince Amoah Barnie, Samuel Addo Akwetey, Murjana Hussein Swallah, </w:t>
      </w:r>
      <w:r>
        <w:rPr>
          <w:b/>
        </w:rPr>
        <w:t xml:space="preserve">Desmond Omane Acheampong</w:t>
      </w:r>
      <w:r>
        <w:t xml:space="preserve">, Godwin Kwakye-Nuako</w:t>
      </w:r>
      <w:r>
        <w:t xml:space="preserve"> (2019). </w:t>
      </w:r>
      <w:r>
        <w:t xml:space="preserve">OCCURRENCE AND DISTRIBUTION OF BACTERIAL UROPATHOGENS AMONG ANTIRETROVIRAL THERAPY USERS AND NON-USERS, CAPE COAST TEACHING HOSPITAL.</w:t>
      </w:r>
      <w:r>
        <w:t xml:space="preserve"> </w:t>
      </w:r>
      <w:r>
        <w:rPr>
          <w:i/>
        </w:rPr>
        <w:t xml:space="preserve">Canadian Journal of Applied Science and Technology - Canadian Journal of Applied Science and Technology</w:t>
      </w:r>
      <w:r>
        <w:t xml:space="preserve">.</w:t>
      </w:r>
    </w:p>
    <w:p>
      <w:pPr>
        <w:tabs>
          <w:tab w:val="left" w:pos="454"/>
        </w:tabs>
        <w:spacing w:after="80"/>
        <w:ind w:left="454" w:hanging="454"/>
      </w:pPr>
      <w:r>
        <w:rPr>
          <w:rStyle w:val="Muted"/>
        </w:rPr>
        <w:t xml:space="preserve">64.</w:t>
      </w:r>
      <w:r>
        <w:tab/>
      </w:r>
      <w:r>
        <w:t xml:space="preserve">P Amoah Barnie, </w:t>
      </w:r>
      <w:r>
        <w:rPr>
          <w:b/>
        </w:rPr>
        <w:t xml:space="preserve">D Omane Acheampong</w:t>
      </w:r>
      <w:r>
        <w:t xml:space="preserve"> (2019). </w:t>
      </w:r>
      <w:r>
        <w:t xml:space="preserve">Odarkor Mills, R.</w:t>
      </w:r>
      <w:r>
        <w:t xml:space="preserve"> </w:t>
      </w:r>
      <w:r>
        <w:rPr>
          <w:i/>
        </w:rPr>
        <w:t xml:space="preserve">Asmah, E</w:t>
      </w:r>
      <w:r>
        <w:t xml:space="preserve">.</w:t>
      </w:r>
      <w:r>
        <w:t xml:space="preserve"> </w:t>
      </w:r>
      <w:hyperlink xmlns:r="http://schemas.openxmlformats.org/officeDocument/2006/relationships" w:history="true" r:id="R0da0fa51997446da">
        <w:r>
          <w:rPr>
            <w:rStyle w:val="Hyperlink"/>
          </w:rPr>
          <w:t xml:space="preserve">https://scholar.google.com/scholar?cluster=9730309703568908974&amp;hl=en&amp;oi=scholarr</w:t>
        </w:r>
      </w:hyperlink>
    </w:p>
    <w:p>
      <w:pPr>
        <w:tabs>
          <w:tab w:val="left" w:pos="454"/>
        </w:tabs>
        <w:spacing w:after="80"/>
        <w:ind w:left="454" w:hanging="454"/>
      </w:pPr>
      <w:r>
        <w:rPr>
          <w:rStyle w:val="Muted"/>
        </w:rPr>
        <w:t xml:space="preserve">65.</w:t>
      </w:r>
      <w:r>
        <w:tab/>
      </w:r>
      <w:r>
        <w:t xml:space="preserve">P Amoah Barnie, </w:t>
      </w:r>
      <w:r>
        <w:rPr>
          <w:b/>
        </w:rPr>
        <w:t xml:space="preserve">D Omane Acheampong</w:t>
      </w:r>
      <w:r>
        <w:t xml:space="preserve"> (2019). </w:t>
      </w:r>
      <w:r>
        <w:t xml:space="preserve">Odarkor Mills, R.; Asmah, E.; Cudjoe, O.; Dadzie, I. Geographical Distribution of β-Lactam Resistance among Klebsiella spp. from Selected Health Facilities in Ghana.</w:t>
      </w:r>
      <w:r>
        <w:t xml:space="preserve"> </w:t>
      </w:r>
      <w:r>
        <w:rPr>
          <w:i/>
        </w:rPr>
        <w:t xml:space="preserve">Trop. Med. Infect. Dis</w:t>
      </w:r>
      <w:r>
        <w:t xml:space="preserve">.</w:t>
      </w:r>
      <w:r>
        <w:t xml:space="preserve"> </w:t>
      </w:r>
      <w:hyperlink xmlns:r="http://schemas.openxmlformats.org/officeDocument/2006/relationships" w:history="true" r:id="Rd1a57fd6e19240d4">
        <w:r>
          <w:rPr>
            <w:rStyle w:val="Hyperlink"/>
          </w:rPr>
          <w:t xml:space="preserve">https://scholar.google.com/scholar?cluster=8141331073410430114&amp;hl=en&amp;oi=scholarr</w:t>
        </w:r>
      </w:hyperlink>
    </w:p>
    <w:p>
      <w:pPr>
        <w:tabs>
          <w:tab w:val="left" w:pos="454"/>
        </w:tabs>
        <w:spacing w:after="80"/>
        <w:ind w:left="454" w:hanging="454"/>
      </w:pPr>
      <w:r>
        <w:rPr>
          <w:rStyle w:val="Muted"/>
        </w:rPr>
        <w:t xml:space="preserve">66.</w:t>
      </w:r>
      <w:r>
        <w:tab/>
      </w:r>
      <w:r>
        <w:rPr>
          <w:b/>
        </w:rPr>
        <w:t xml:space="preserve">Desmond Acheampong</w:t>
      </w:r>
      <w:r>
        <w:t xml:space="preserve">, Richard Opoku, Alex Boye, Daniel Agyirifo, Isaac Dadzie, Prince Barnie, Godwin Kwakye-Nuako, Francis Nyandzi</w:t>
      </w:r>
      <w:r>
        <w:t xml:space="preserve"> (2018). </w:t>
      </w:r>
      <w:r>
        <w:t xml:space="preserve">Diagnosis and Treatment Outcome of Smear Positive Pulmonary Tuberculosis: Retrospective study in Kpando Municipal, Ghana.</w:t>
      </w:r>
      <w:r>
        <w:t xml:space="preserve"> </w:t>
      </w:r>
      <w:r>
        <w:rPr>
          <w:i/>
        </w:rPr>
        <w:t xml:space="preserve">Journal of Advances in Medicine and Medical Research</w:t>
      </w:r>
      <w:r>
        <w:t xml:space="preserve">.</w:t>
      </w:r>
      <w:r>
        <w:t xml:space="preserve"> </w:t>
      </w:r>
      <w:hyperlink xmlns:r="http://schemas.openxmlformats.org/officeDocument/2006/relationships" w:history="true" r:id="Rdebc1973e35f4655">
        <w:r>
          <w:rPr>
            <w:rStyle w:val="Hyperlink"/>
          </w:rPr>
          <w:t xml:space="preserve">https://doi.org/10.9734/jammr/2018/40156</w:t>
        </w:r>
      </w:hyperlink>
    </w:p>
    <w:p>
      <w:pPr>
        <w:tabs>
          <w:tab w:val="left" w:pos="454"/>
        </w:tabs>
        <w:spacing w:after="80"/>
        <w:ind w:left="454" w:hanging="454"/>
      </w:pPr>
      <w:r>
        <w:rPr>
          <w:rStyle w:val="Muted"/>
        </w:rPr>
        <w:t xml:space="preserve">67.</w:t>
      </w:r>
      <w:r>
        <w:tab/>
      </w:r>
      <w:r>
        <w:rPr>
          <w:b/>
        </w:rPr>
        <w:t xml:space="preserve">Desmond O. Acheampong</w:t>
      </w:r>
      <w:r>
        <w:t xml:space="preserve">, Michael K. Afoakwah, Alex Boye, Richard Opoku, Godwin Kwakye-Nuako, Christian K. Adokoh, Samuel A. Baafi, Daniel Somuah</w:t>
      </w:r>
      <w:r>
        <w:t xml:space="preserve"> (2018). </w:t>
      </w:r>
      <w:r>
        <w:t xml:space="preserve">Evaluation of Diagnostic Methods and Antimicrobial Susceptibility Pattern of Asymptomatic Bacteriuria Among Pregnant Women in Ashanti Region, Ghana.</w:t>
      </w:r>
      <w:r>
        <w:t xml:space="preserve"> </w:t>
      </w:r>
      <w:r>
        <w:rPr>
          <w:i/>
        </w:rPr>
        <w:t xml:space="preserve">Journal of Exploratory Research in Pharmacology</w:t>
      </w:r>
      <w:r>
        <w:t xml:space="preserve">.</w:t>
      </w:r>
      <w:r>
        <w:t xml:space="preserve"> </w:t>
      </w:r>
      <w:hyperlink xmlns:r="http://schemas.openxmlformats.org/officeDocument/2006/relationships" w:history="true" r:id="Re6de251240654116">
        <w:r>
          <w:rPr>
            <w:rStyle w:val="Hyperlink"/>
          </w:rPr>
          <w:t xml:space="preserve">https://doi.org/10.14218/jerp.2018.00003</w:t>
        </w:r>
      </w:hyperlink>
    </w:p>
    <w:p>
      <w:pPr>
        <w:tabs>
          <w:tab w:val="left" w:pos="454"/>
        </w:tabs>
        <w:spacing w:after="80"/>
        <w:ind w:left="454" w:hanging="454"/>
      </w:pPr>
      <w:r>
        <w:rPr>
          <w:rStyle w:val="Muted"/>
        </w:rPr>
        <w:t xml:space="preserve">68.</w:t>
      </w:r>
      <w:r>
        <w:tab/>
      </w:r>
      <w:r>
        <w:t xml:space="preserve">A Boye, </w:t>
      </w:r>
      <w:r>
        <w:rPr>
          <w:b/>
        </w:rPr>
        <w:t xml:space="preserve">Desmond Omane Acheampong</w:t>
      </w:r>
      <w:r>
        <w:t xml:space="preserve">, A Barku, EA Asiamah</w:t>
      </w:r>
      <w:r>
        <w:t xml:space="preserve"> (2018). </w:t>
      </w:r>
      <w:r>
        <w:t xml:space="preserve">Follicular Development and Post-Implantation Loss Assessments in Non-Pregnant and Pregnant Rats Orally Exposed to Polyscias Fruticosa Leaf Extract Follicular Development and ….</w:t>
      </w:r>
      <w:r>
        <w:t xml:space="preserve"> </w:t>
      </w:r>
      <w:r>
        <w:rPr>
          <w:i/>
        </w:rPr>
        <w:t xml:space="preserve">Complement. Med. Res</w:t>
      </w:r>
      <w:r>
        <w:t xml:space="preserve">.</w:t>
      </w:r>
      <w:r>
        <w:t xml:space="preserve"> </w:t>
      </w:r>
      <w:hyperlink xmlns:r="http://schemas.openxmlformats.org/officeDocument/2006/relationships" w:history="true" r:id="R42e9910d94974a3a">
        <w:r>
          <w:rPr>
            <w:rStyle w:val="Hyperlink"/>
          </w:rPr>
          <w:t xml:space="preserve">https://www.researchgate.net/profile/Desmond-Acheampong/publication/324483147_Follicular_Development_and_Post-implantation_Loss_Assessments_in_non-pregnant_and_pregnant_rats_orally_Exposed_to_Polyscias_Fruticosa_Leaf_Extract/links/5ad06a7a0f7e9b18965d05c1/Follicular-Development-and-Post-implantation-Loss-Assessments-in-non-pregnant-and-pregnant-rats-orally-Exposed-to-Polyscias-Fruticosa-Leaf-Extract.pdf</w:t>
        </w:r>
      </w:hyperlink>
    </w:p>
    <w:p>
      <w:pPr>
        <w:tabs>
          <w:tab w:val="left" w:pos="454"/>
        </w:tabs>
        <w:spacing w:after="80"/>
        <w:ind w:left="454" w:hanging="454"/>
      </w:pPr>
      <w:r>
        <w:rPr>
          <w:rStyle w:val="Muted"/>
        </w:rPr>
        <w:t xml:space="preserve">69.</w:t>
      </w:r>
      <w:r>
        <w:tab/>
      </w:r>
      <w:r>
        <w:rPr>
          <w:b/>
        </w:rPr>
        <w:t xml:space="preserve">DO Acheampong</w:t>
      </w:r>
      <w:r>
        <w:t xml:space="preserve"> (2018). </w:t>
      </w:r>
      <w:r>
        <w:t xml:space="preserve">Knowledge, attitude and perception of prostate cancer among male adults in the Kumasi Metropolis: A descriptive cross-sectional study.</w:t>
      </w:r>
      <w:r>
        <w:t xml:space="preserve"> </w:t>
      </w:r>
      <w:r>
        <w:rPr>
          <w:i/>
        </w:rPr>
        <w:t xml:space="preserve">J Urol Res</w:t>
      </w:r>
      <w:r>
        <w:t xml:space="preserve">.</w:t>
      </w:r>
      <w:r>
        <w:t xml:space="preserve"> </w:t>
      </w:r>
      <w:hyperlink xmlns:r="http://schemas.openxmlformats.org/officeDocument/2006/relationships" w:history="true" r:id="R3a151231fb8647e7">
        <w:r>
          <w:rPr>
            <w:rStyle w:val="Hyperlink"/>
          </w:rPr>
          <w:t xml:space="preserve">https://scholar.google.com/scholar?cluster=7237871279663418635&amp;hl=en&amp;oi=scholarr</w:t>
        </w:r>
      </w:hyperlink>
    </w:p>
    <w:p>
      <w:pPr>
        <w:tabs>
          <w:tab w:val="left" w:pos="454"/>
        </w:tabs>
        <w:spacing w:after="80"/>
        <w:ind w:left="454" w:hanging="454"/>
      </w:pPr>
      <w:r>
        <w:rPr>
          <w:rStyle w:val="Muted"/>
        </w:rPr>
        <w:t xml:space="preserve">70.</w:t>
      </w:r>
      <w:r>
        <w:tab/>
      </w:r>
      <w:r>
        <w:t xml:space="preserve">A Boye, VYA Barku, </w:t>
      </w:r>
      <w:r>
        <w:rPr>
          <w:b/>
        </w:rPr>
        <w:t xml:space="preserve">Desmond Omane Acheampong</w:t>
      </w:r>
      <w:r>
        <w:t xml:space="preserve">, EA Asiamah</w:t>
      </w:r>
      <w:r>
        <w:t xml:space="preserve"> (2018). </w:t>
      </w:r>
      <w:r>
        <w:t xml:space="preserve">Maternal toxicity and post-implantation assessments in rats gestationally exposed to Polyscias fruticosa leaf extract.</w:t>
      </w:r>
      <w:r>
        <w:t xml:space="preserve"> </w:t>
      </w:r>
      <w:r>
        <w:rPr>
          <w:i/>
        </w:rPr>
        <w:t xml:space="preserve">Journal of Complementary Medicine Research</w:t>
      </w:r>
      <w:r>
        <w:t xml:space="preserve">.</w:t>
      </w:r>
      <w:r>
        <w:t xml:space="preserve"> </w:t>
      </w:r>
      <w:hyperlink xmlns:r="http://schemas.openxmlformats.org/officeDocument/2006/relationships" w:history="true" r:id="Rb3a467e17efb4683">
        <w:r>
          <w:rPr>
            <w:rStyle w:val="Hyperlink"/>
          </w:rPr>
          <w:t xml:space="preserve">https://www.researchgate.net/profile/Desmond-Acheampong/publication/324223933_Maternal_toxicity_and_post-implantation_assessments_in_rats_gestationally_exposed_to_Polyscias_fruticosa_leaf_extract/links/5ac63294458515798c319761/Maternal-toxicity-and-post-implantation-assessments-in-rats-gestationally-exposed-to-Polyscias-fruticosa-leaf-extract.pdf</w:t>
        </w:r>
      </w:hyperlink>
    </w:p>
    <w:p>
      <w:pPr>
        <w:tabs>
          <w:tab w:val="left" w:pos="454"/>
        </w:tabs>
        <w:spacing w:after="80"/>
        <w:ind w:left="454" w:hanging="454"/>
      </w:pPr>
      <w:r>
        <w:rPr>
          <w:rStyle w:val="Muted"/>
        </w:rPr>
        <w:t xml:space="preserve">71.</w:t>
      </w:r>
      <w:r>
        <w:tab/>
      </w:r>
      <w:r>
        <w:rPr>
          <w:b/>
        </w:rPr>
        <w:t xml:space="preserve">Desmond Acheampong</w:t>
      </w:r>
      <w:r>
        <w:t xml:space="preserve">, Richard Opoku, Christian Adokoh, Alex Boye, Ernest Asiamah, Francis Armah, Mawuena Tsegah, Samuel Adomako</w:t>
      </w:r>
      <w:r>
        <w:t xml:space="preserve"> (2018). </w:t>
      </w:r>
      <w:r>
        <w:t xml:space="preserve">Prevalence and Antimicrobial Susceptibility Pattern of Neisseria gonorrhoeae in Kumasi, Ghana.</w:t>
      </w:r>
      <w:r>
        <w:t xml:space="preserve"> </w:t>
      </w:r>
      <w:r>
        <w:rPr>
          <w:i/>
        </w:rPr>
        <w:t xml:space="preserve">Journal of Advances in Microbiology</w:t>
      </w:r>
      <w:r>
        <w:t xml:space="preserve">.</w:t>
      </w:r>
      <w:r>
        <w:t xml:space="preserve"> </w:t>
      </w:r>
      <w:hyperlink xmlns:r="http://schemas.openxmlformats.org/officeDocument/2006/relationships" w:history="true" r:id="Rc8a84d254a894ab8">
        <w:r>
          <w:rPr>
            <w:rStyle w:val="Hyperlink"/>
          </w:rPr>
          <w:t xml:space="preserve">https://doi.org/10.9734/jamb/2018/42157</w:t>
        </w:r>
      </w:hyperlink>
    </w:p>
    <w:p>
      <w:pPr>
        <w:tabs>
          <w:tab w:val="left" w:pos="454"/>
        </w:tabs>
        <w:spacing w:after="80"/>
        <w:ind w:left="454" w:hanging="454"/>
      </w:pPr>
      <w:r>
        <w:rPr>
          <w:rStyle w:val="Muted"/>
        </w:rPr>
        <w:t xml:space="preserve">72.</w:t>
      </w:r>
      <w:r>
        <w:tab/>
      </w:r>
      <w:r>
        <w:t xml:space="preserve">Enoch Aninagyei, Emmanuel Tetteh Doku, Patrick Adu, Alexander Egyir-Yawson, </w:t>
      </w:r>
      <w:r>
        <w:rPr>
          <w:b/>
        </w:rPr>
        <w:t xml:space="preserve">Desmond Omane Acheampong</w:t>
      </w:r>
      <w:r>
        <w:t xml:space="preserve"> (2018). </w:t>
      </w:r>
      <w:r>
        <w:t xml:space="preserve">Storage related haematological and biochemical changes in Plasmodium falciparum infected and sickle cell trait donor blood.</w:t>
      </w:r>
      <w:r>
        <w:t xml:space="preserve"> </w:t>
      </w:r>
      <w:r>
        <w:rPr>
          <w:i/>
        </w:rPr>
        <w:t xml:space="preserve">BMC Hematology</w:t>
      </w:r>
      <w:r>
        <w:t xml:space="preserve">.</w:t>
      </w:r>
      <w:r>
        <w:t xml:space="preserve"> </w:t>
      </w:r>
      <w:hyperlink xmlns:r="http://schemas.openxmlformats.org/officeDocument/2006/relationships" w:history="true" r:id="R2451eaf2e42848d8">
        <w:r>
          <w:rPr>
            <w:rStyle w:val="Hyperlink"/>
          </w:rPr>
          <w:t xml:space="preserve">https://doi.org/10.1186/s12878-018-0128-x</w:t>
        </w:r>
      </w:hyperlink>
    </w:p>
    <w:p>
      <w:pPr>
        <w:tabs>
          <w:tab w:val="left" w:pos="454"/>
        </w:tabs>
        <w:spacing w:after="80"/>
        <w:ind w:left="454" w:hanging="454"/>
      </w:pPr>
      <w:r>
        <w:rPr>
          <w:rStyle w:val="Muted"/>
        </w:rPr>
        <w:t xml:space="preserve">73.</w:t>
      </w:r>
      <w:r>
        <w:tab/>
      </w:r>
      <w:r>
        <w:rPr>
          <w:b/>
        </w:rPr>
        <w:t xml:space="preserve">Desmond O Acheampong</w:t>
      </w:r>
      <w:r>
        <w:t xml:space="preserve"> (2017). </w:t>
      </w:r>
      <w:r>
        <w:t xml:space="preserve">A novel fusion antibody exhibits antiangiogenic activity and stimulates NK cell-mediated immune surveillance through fused NKG2D ligand.</w:t>
      </w:r>
      <w:r>
        <w:t xml:space="preserve"> </w:t>
      </w:r>
      <w:r>
        <w:rPr>
          <w:i/>
        </w:rPr>
        <w:t xml:space="preserve">Journal of Immunotherapy</w:t>
      </w:r>
      <w:r>
        <w:t xml:space="preserve">.</w:t>
      </w:r>
      <w:r>
        <w:t xml:space="preserve"> </w:t>
      </w:r>
      <w:hyperlink xmlns:r="http://schemas.openxmlformats.org/officeDocument/2006/relationships" w:history="true" r:id="R3676a13ff3054234">
        <w:r>
          <w:rPr>
            <w:rStyle w:val="Hyperlink"/>
          </w:rPr>
          <w:t xml:space="preserve">https://journals.lww.com/immunotherapy-journal/fulltext/2017/04000/A_Novel_Fusion_Antibody_Exhibits_Antiangiogenic.2.aspx</w:t>
        </w:r>
      </w:hyperlink>
    </w:p>
    <w:p>
      <w:pPr>
        <w:tabs>
          <w:tab w:val="left" w:pos="454"/>
        </w:tabs>
        <w:spacing w:after="80"/>
        <w:ind w:left="454" w:hanging="454"/>
      </w:pPr>
      <w:r>
        <w:rPr>
          <w:rStyle w:val="Muted"/>
        </w:rPr>
        <w:t xml:space="preserve">74.</w:t>
      </w:r>
      <w:r>
        <w:tab/>
      </w:r>
      <w:r>
        <w:rPr>
          <w:b/>
        </w:rPr>
        <w:t xml:space="preserve">Desmond Omane Acheampong</w:t>
      </w:r>
      <w:r>
        <w:t xml:space="preserve"> (2017). </w:t>
      </w:r>
      <w:r>
        <w:t xml:space="preserve">Acute Myeloid Leukemic Cells Express NKG2D or Shed off NKG2D Ligand to Escape Immune-Surveillance.</w:t>
      </w:r>
      <w:r>
        <w:t xml:space="preserve"> </w:t>
      </w:r>
      <w:r>
        <w:rPr>
          <w:i/>
        </w:rPr>
        <w:t xml:space="preserve">Hematology &amp; Transfusion International Journal</w:t>
      </w:r>
      <w:r>
        <w:t xml:space="preserve">.</w:t>
      </w:r>
      <w:r>
        <w:t xml:space="preserve"> </w:t>
      </w:r>
      <w:hyperlink xmlns:r="http://schemas.openxmlformats.org/officeDocument/2006/relationships" w:history="true" r:id="Rf14a5dca5dae4a99">
        <w:r>
          <w:rPr>
            <w:rStyle w:val="Hyperlink"/>
          </w:rPr>
          <w:t xml:space="preserve">https://doi.org/10.15406/htij.2017.05.00132</w:t>
        </w:r>
      </w:hyperlink>
    </w:p>
    <w:p>
      <w:pPr>
        <w:tabs>
          <w:tab w:val="left" w:pos="454"/>
        </w:tabs>
        <w:spacing w:after="80"/>
        <w:ind w:left="454" w:hanging="454"/>
      </w:pPr>
      <w:r>
        <w:rPr>
          <w:rStyle w:val="Muted"/>
        </w:rPr>
        <w:t xml:space="preserve">75.</w:t>
      </w:r>
      <w:r>
        <w:tab/>
      </w:r>
      <w:r>
        <w:rPr>
          <w:b/>
        </w:rPr>
        <w:t xml:space="preserve">Deasmond O. Acheampong</w:t>
      </w:r>
      <w:r>
        <w:t xml:space="preserve">, Christian K. Adokoh, Paulina Ampomah, Daniel S. Agyirifor, Isaac Dadzie, Francis A. Ackah, Ernest A. Asiamah</w:t>
      </w:r>
      <w:r>
        <w:t xml:space="preserve"> (2017). </w:t>
      </w:r>
      <w:r>
        <w:t xml:space="preserve">Bispecific Antibodies (bsAbs): Promising Immunotherapeutic Agents for Cancer Therapy.</w:t>
      </w:r>
      <w:r>
        <w:t xml:space="preserve"> </w:t>
      </w:r>
      <w:r>
        <w:rPr>
          <w:i/>
        </w:rPr>
        <w:t xml:space="preserve">Protein and Peptide Letters</w:t>
      </w:r>
      <w:r>
        <w:t xml:space="preserve">.</w:t>
      </w:r>
      <w:r>
        <w:t xml:space="preserve"> </w:t>
      </w:r>
      <w:hyperlink xmlns:r="http://schemas.openxmlformats.org/officeDocument/2006/relationships" w:history="true" r:id="Rc8c203021d0e4aff">
        <w:r>
          <w:rPr>
            <w:rStyle w:val="Hyperlink"/>
          </w:rPr>
          <w:t xml:space="preserve">https://doi.org/10.2174/0929866524666170120095128</w:t>
        </w:r>
      </w:hyperlink>
    </w:p>
    <w:p>
      <w:pPr>
        <w:tabs>
          <w:tab w:val="left" w:pos="454"/>
        </w:tabs>
        <w:spacing w:after="80"/>
        <w:ind w:left="454" w:hanging="454"/>
      </w:pPr>
      <w:r>
        <w:rPr>
          <w:rStyle w:val="Muted"/>
        </w:rPr>
        <w:t xml:space="preserve">76.</w:t>
      </w:r>
      <w:r>
        <w:tab/>
      </w:r>
      <w:r>
        <w:rPr>
          <w:b/>
        </w:rPr>
        <w:t xml:space="preserve">Desmond O. Acheampong</w:t>
      </w:r>
      <w:r>
        <w:t xml:space="preserve">, Christian K. Adokoh, Du-Bois Asante, Ernest A. Asiamah, Prince A. Barnie, Dan O.M. Bonsu, Foster Kyei</w:t>
      </w:r>
      <w:r>
        <w:t xml:space="preserve"> (2017). </w:t>
      </w:r>
      <w:r>
        <w:t xml:space="preserve">Immunotherapy for acute myeloid leukemia (AML): a potent alternative therapy.</w:t>
      </w:r>
      <w:r>
        <w:t xml:space="preserve"> </w:t>
      </w:r>
      <w:r>
        <w:rPr>
          <w:i/>
        </w:rPr>
        <w:t xml:space="preserve">Biomedicine &amp; Pharmacotherapy</w:t>
      </w:r>
      <w:r>
        <w:t xml:space="preserve">.</w:t>
      </w:r>
      <w:r>
        <w:t xml:space="preserve"> </w:t>
      </w:r>
      <w:hyperlink xmlns:r="http://schemas.openxmlformats.org/officeDocument/2006/relationships" w:history="true" r:id="R21c320aaa6304fad">
        <w:r>
          <w:rPr>
            <w:rStyle w:val="Hyperlink"/>
          </w:rPr>
          <w:t xml:space="preserve">https://doi.org/10.1016/j.biopha.2017.10.100</w:t>
        </w:r>
      </w:hyperlink>
    </w:p>
    <w:p>
      <w:pPr>
        <w:tabs>
          <w:tab w:val="left" w:pos="454"/>
        </w:tabs>
        <w:spacing w:after="80"/>
        <w:ind w:left="454" w:hanging="454"/>
      </w:pPr>
      <w:r>
        <w:rPr>
          <w:rStyle w:val="Muted"/>
        </w:rPr>
        <w:t xml:space="preserve">77.</w:t>
      </w:r>
      <w:r>
        <w:tab/>
      </w:r>
      <w:r>
        <w:rPr>
          <w:b/>
        </w:rPr>
        <w:t xml:space="preserve">Desmond O Acheampong</w:t>
      </w:r>
      <w:r>
        <w:t xml:space="preserve">, Christian K Adokoh, Paulina Ampomah, Daniel S Agyirifo, Ernest A Asiamah</w:t>
      </w:r>
      <w:r>
        <w:t xml:space="preserve"> (2017). </w:t>
      </w:r>
      <w:r>
        <w:t xml:space="preserve">Send Orders for Print-Reprints and e-prints to reprints@ benthamscience. ae.</w:t>
      </w:r>
      <w:r>
        <w:t xml:space="preserve"> </w:t>
      </w:r>
      <w:r>
        <w:rPr>
          <w:i/>
        </w:rPr>
        <w:t xml:space="preserve">Protein &amp; Peptide Letters</w:t>
      </w:r>
      <w:r>
        <w:t xml:space="preserve">.</w:t>
      </w:r>
      <w:r>
        <w:t xml:space="preserve"> </w:t>
      </w:r>
      <w:hyperlink xmlns:r="http://schemas.openxmlformats.org/officeDocument/2006/relationships" w:history="true" r:id="R0ccdc44060e64ad2">
        <w:r>
          <w:rPr>
            <w:rStyle w:val="Hyperlink"/>
          </w:rPr>
          <w:t xml:space="preserve">https://ir.ucc.edu.gh/server/api/core/bitstreams/cb5b3632-5e40-4bda-8506-c9b914e696b2/content</w:t>
        </w:r>
      </w:hyperlink>
    </w:p>
    <w:p>
      <w:pPr>
        <w:tabs>
          <w:tab w:val="left" w:pos="454"/>
        </w:tabs>
        <w:spacing w:after="80"/>
        <w:ind w:left="454" w:hanging="454"/>
      </w:pPr>
      <w:r>
        <w:rPr>
          <w:rStyle w:val="Muted"/>
        </w:rPr>
        <w:t xml:space="preserve">78.</w:t>
      </w:r>
      <w:r>
        <w:tab/>
      </w:r>
      <w:r>
        <w:rPr>
          <w:b/>
        </w:rPr>
        <w:t xml:space="preserve">Desmond Omane Acheampong</w:t>
      </w:r>
      <w:r>
        <w:t xml:space="preserve"> (2016). </w:t>
      </w:r>
      <w:r>
        <w:t xml:space="preserve">A human IgG-like bispecific antibody co-targeting epidermal growth factor receptor and the vascular endothelial growth factor receptor 2 for enhanced antitumor activity.</w:t>
      </w:r>
      <w:r>
        <w:t xml:space="preserve"> </w:t>
      </w:r>
      <w:r>
        <w:rPr>
          <w:i/>
        </w:rPr>
        <w:t xml:space="preserve">Cancer biology &amp; therapy</w:t>
      </w:r>
      <w:r>
        <w:t xml:space="preserve">.</w:t>
      </w:r>
      <w:r>
        <w:t xml:space="preserve"> </w:t>
      </w:r>
      <w:hyperlink xmlns:r="http://schemas.openxmlformats.org/officeDocument/2006/relationships" w:history="true" r:id="R547b40d69b714f92">
        <w:r>
          <w:rPr>
            <w:rStyle w:val="Hyperlink"/>
          </w:rPr>
          <w:t xml:space="preserve">https://doi.org/10.1080/15384047.2015.1121344</w:t>
        </w:r>
      </w:hyperlink>
    </w:p>
    <w:p>
      <w:pPr>
        <w:tabs>
          <w:tab w:val="left" w:pos="454"/>
        </w:tabs>
        <w:spacing w:after="80"/>
        <w:ind w:left="454" w:hanging="454"/>
      </w:pPr>
      <w:r>
        <w:rPr>
          <w:rStyle w:val="Muted"/>
        </w:rPr>
        <w:t xml:space="preserve">79.</w:t>
      </w:r>
      <w:r>
        <w:tab/>
      </w:r>
      <w:r>
        <w:t xml:space="preserve">Menghuai Xu, Haizhen Jin, Zhiguo Chen, Wei Xie, Youfu Wang, Yang Wang, Min Wang, Juan Zhang, </w:t>
      </w:r>
      <w:r>
        <w:rPr>
          <w:b/>
        </w:rPr>
        <w:t xml:space="preserve">Desmond Omane Acheampong</w:t>
      </w:r>
      <w:r>
        <w:t xml:space="preserve"> (2016). </w:t>
      </w:r>
      <w:r>
        <w:t xml:space="preserve">A novel bispecific diabody targeting both vascular endothelial growth factor receptor 2 and epidermal growth factor receptor for enhanced antitumor activity.</w:t>
      </w:r>
      <w:r>
        <w:t xml:space="preserve"> </w:t>
      </w:r>
      <w:r>
        <w:rPr>
          <w:i/>
        </w:rPr>
        <w:t xml:space="preserve">Biotechnology Progress</w:t>
      </w:r>
      <w:r>
        <w:t xml:space="preserve">.</w:t>
      </w:r>
      <w:r>
        <w:t xml:space="preserve"> </w:t>
      </w:r>
      <w:hyperlink xmlns:r="http://schemas.openxmlformats.org/officeDocument/2006/relationships" w:history="true" r:id="R43f5d2533acd43c7">
        <w:r>
          <w:rPr>
            <w:rStyle w:val="Hyperlink"/>
          </w:rPr>
          <w:t xml:space="preserve">https://doi.org/10.1002/btpr.2231</w:t>
        </w:r>
      </w:hyperlink>
    </w:p>
    <w:p>
      <w:pPr>
        <w:tabs>
          <w:tab w:val="left" w:pos="454"/>
        </w:tabs>
        <w:spacing w:after="80"/>
        <w:ind w:left="454" w:hanging="454"/>
      </w:pPr>
      <w:r>
        <w:rPr>
          <w:rStyle w:val="Muted"/>
        </w:rPr>
        <w:t xml:space="preserve">80.</w:t>
      </w:r>
      <w:r>
        <w:tab/>
      </w:r>
      <w:r>
        <w:t xml:space="preserve">Mingying Tang, </w:t>
      </w:r>
      <w:r>
        <w:rPr>
          <w:b/>
        </w:rPr>
        <w:t xml:space="preserve">Desmond Omane Acheampong</w:t>
      </w:r>
      <w:r>
        <w:t xml:space="preserve">, Youfu Wang, Wei Xie, Min Wang, Juan Zhang</w:t>
      </w:r>
      <w:r>
        <w:t xml:space="preserve"> (2016). </w:t>
      </w:r>
      <w:r>
        <w:t xml:space="preserve">Tumoral NKG2D alters cell cycle of acute myeloid leukemic cells and reduces NK cell-mediated immune surveillance.</w:t>
      </w:r>
      <w:r>
        <w:t xml:space="preserve"> </w:t>
      </w:r>
      <w:r>
        <w:rPr>
          <w:i/>
        </w:rPr>
        <w:t xml:space="preserve">Immunologic Research</w:t>
      </w:r>
      <w:r>
        <w:t xml:space="preserve">.</w:t>
      </w:r>
      <w:r>
        <w:t xml:space="preserve"> </w:t>
      </w:r>
      <w:hyperlink xmlns:r="http://schemas.openxmlformats.org/officeDocument/2006/relationships" w:history="true" r:id="Ra0ab921beb294bc5">
        <w:r>
          <w:rPr>
            <w:rStyle w:val="Hyperlink"/>
          </w:rPr>
          <w:t xml:space="preserve">https://doi.org/10.1007/s12026-015-8769-3</w:t>
        </w:r>
      </w:hyperlink>
    </w:p>
    <w:p>
      <w:pPr>
        <w:tabs>
          <w:tab w:val="left" w:pos="454"/>
        </w:tabs>
        <w:spacing w:after="80"/>
        <w:ind w:left="454" w:hanging="454"/>
      </w:pPr>
      <w:r>
        <w:rPr>
          <w:rStyle w:val="Muted"/>
        </w:rPr>
        <w:t xml:space="preserve">81.</w:t>
      </w:r>
      <w:r>
        <w:tab/>
      </w:r>
      <w:r>
        <w:rPr>
          <w:b/>
        </w:rPr>
        <w:t xml:space="preserve">Desmond Omane Acheampong</w:t>
      </w:r>
      <w:r>
        <w:t xml:space="preserve"> (2015). </w:t>
      </w:r>
      <w:r>
        <w:t xml:space="preserve">59 PUBLICATIONS 155 CITATIONS.</w:t>
      </w:r>
      <w:r>
        <w:t xml:space="preserve"> </w:t>
      </w:r>
      <w:r>
        <w:rPr>
          <w:i/>
        </w:rPr>
        <w:t xml:space="preserve">Protein &amp; Peptide Letters</w:t>
      </w:r>
      <w:r>
        <w:t xml:space="preserve">.</w:t>
      </w:r>
      <w:r>
        <w:t xml:space="preserve"> </w:t>
      </w:r>
      <w:hyperlink xmlns:r="http://schemas.openxmlformats.org/officeDocument/2006/relationships" w:history="true" r:id="R33c55d9a52e1429d">
        <w:r>
          <w:rPr>
            <w:rStyle w:val="Hyperlink"/>
          </w:rPr>
          <w:t xml:space="preserve">https://ir.ucc.edu.gh/server/api/core/bitstreams/a639a6b0-4460-4107-bef6-8ef11ec6bd6c/content</w:t>
        </w:r>
      </w:hyperlink>
    </w:p>
    <w:p>
      <w:pPr>
        <w:tabs>
          <w:tab w:val="left" w:pos="454"/>
        </w:tabs>
        <w:spacing w:after="80"/>
        <w:ind w:left="454" w:hanging="454"/>
      </w:pPr>
      <w:r>
        <w:rPr>
          <w:rStyle w:val="Muted"/>
        </w:rPr>
        <w:t xml:space="preserve">82.</w:t>
      </w:r>
      <w:r>
        <w:tab/>
      </w:r>
      <w:r>
        <w:rPr>
          <w:b/>
        </w:rPr>
        <w:t xml:space="preserve">Desmond Omane Acheampong</w:t>
      </w:r>
      <w:r>
        <w:t xml:space="preserve"> (2015). </w:t>
      </w:r>
      <w:r>
        <w:t xml:space="preserve">A novel antibody targeting CD24 and hepatocellular carcinoma in vivo by near-infrared fluorescence imaging.</w:t>
      </w:r>
      <w:r>
        <w:t xml:space="preserve"> </w:t>
      </w:r>
      <w:r>
        <w:rPr>
          <w:i/>
        </w:rPr>
        <w:t xml:space="preserve">Immunobiology</w:t>
      </w:r>
      <w:r>
        <w:t xml:space="preserve">.</w:t>
      </w:r>
      <w:r>
        <w:t xml:space="preserve"> </w:t>
      </w:r>
      <w:hyperlink xmlns:r="http://schemas.openxmlformats.org/officeDocument/2006/relationships" w:history="true" r:id="Rcfbf2312bfb542dd">
        <w:r>
          <w:rPr>
            <w:rStyle w:val="Hyperlink"/>
          </w:rPr>
          <w:t xml:space="preserve">https://www.sciencedirect.com/science/article/pii/S0171298515300218</w:t>
        </w:r>
      </w:hyperlink>
    </w:p>
    <w:p>
      <w:pPr>
        <w:tabs>
          <w:tab w:val="left" w:pos="454"/>
        </w:tabs>
        <w:spacing w:after="80"/>
        <w:ind w:left="454" w:hanging="454"/>
      </w:pPr>
      <w:r>
        <w:rPr>
          <w:rStyle w:val="Muted"/>
        </w:rPr>
        <w:t xml:space="preserve">83.</w:t>
      </w:r>
      <w:r>
        <w:tab/>
      </w:r>
      <w:r>
        <w:rPr>
          <w:b/>
        </w:rPr>
        <w:t xml:space="preserve">Desmond Omane Acheampong</w:t>
      </w:r>
      <w:r>
        <w:t xml:space="preserve"> (2015). </w:t>
      </w:r>
      <w:r>
        <w:t xml:space="preserve">Efficient in vitro refolding and characterization of major histocompatibility complex class I-related chain molecules a (MICA) and natural killer group 2 member D (NKG2D ….</w:t>
      </w:r>
      <w:r>
        <w:t xml:space="preserve"> </w:t>
      </w:r>
      <w:r>
        <w:rPr>
          <w:i/>
        </w:rPr>
        <w:t xml:space="preserve">Protein and Peptide Letters</w:t>
      </w:r>
      <w:r>
        <w:t xml:space="preserve">.</w:t>
      </w:r>
      <w:r>
        <w:t xml:space="preserve"> </w:t>
      </w:r>
      <w:hyperlink xmlns:r="http://schemas.openxmlformats.org/officeDocument/2006/relationships" w:history="true" r:id="Rbd465ae5f7f04ed9">
        <w:r>
          <w:rPr>
            <w:rStyle w:val="Hyperlink"/>
          </w:rPr>
          <w:t xml:space="preserve">https://doi.org/10.2174/0929866522666150428122144</w:t>
        </w:r>
      </w:hyperlink>
    </w:p>
    <w:p>
      <w:pPr>
        <w:tabs>
          <w:tab w:val="left" w:pos="454"/>
        </w:tabs>
        <w:spacing w:after="80"/>
        <w:ind w:left="454" w:hanging="454"/>
      </w:pPr>
      <w:r>
        <w:rPr>
          <w:rStyle w:val="Muted"/>
        </w:rPr>
        <w:t xml:space="preserve">84.</w:t>
      </w:r>
      <w:r>
        <w:tab/>
      </w:r>
      <w:r>
        <w:rPr>
          <w:b/>
        </w:rPr>
        <w:t xml:space="preserve">Desmond Omane Acheampong</w:t>
      </w:r>
      <w:r>
        <w:t xml:space="preserve"> (2014). </w:t>
      </w:r>
      <w:r>
        <w:t xml:space="preserve">Generation and characterization of a novel human IgG1 antibody against vascular endothelial growth factor receptor 2.</w:t>
      </w:r>
      <w:r>
        <w:t xml:space="preserve"> </w:t>
      </w:r>
      <w:r>
        <w:rPr>
          <w:i/>
        </w:rPr>
        <w:t xml:space="preserve">Cancer Immunology, Immunotherapy</w:t>
      </w:r>
      <w:r>
        <w:t xml:space="preserve">.</w:t>
      </w:r>
      <w:r>
        <w:t xml:space="preserve"> </w:t>
      </w:r>
      <w:hyperlink xmlns:r="http://schemas.openxmlformats.org/officeDocument/2006/relationships" w:history="true" r:id="R690079f430654ced">
        <w:r>
          <w:rPr>
            <w:rStyle w:val="Hyperlink"/>
          </w:rPr>
          <w:t xml:space="preserve">https://doi.org/10.1007/s00262-014-1560-9</w:t>
        </w:r>
      </w:hyperlink>
    </w:p>
    <w:p>
      <w:pPr>
        <w:tabs>
          <w:tab w:val="left" w:pos="454"/>
        </w:tabs>
        <w:spacing w:after="80"/>
        <w:ind w:left="454" w:hanging="454"/>
      </w:pPr>
      <w:r>
        <w:rPr>
          <w:rStyle w:val="Muted"/>
        </w:rPr>
        <w:t xml:space="preserve">85.</w:t>
      </w:r>
      <w:r>
        <w:tab/>
      </w:r>
      <w:r>
        <w:rPr>
          <w:b/>
        </w:rPr>
        <w:t xml:space="preserve">Desmond Omane Acheampong</w:t>
      </w:r>
      <w:r>
        <w:t xml:space="preserve"> (2014). </w:t>
      </w:r>
      <w:r>
        <w:t xml:space="preserve">Sensitive liquid chromatography-mass spectrometry determination of isoniazid: Elimination of matrix effects.</w:t>
      </w:r>
      <w:r>
        <w:t xml:space="preserve"> </w:t>
      </w:r>
      <w:r>
        <w:rPr>
          <w:i/>
        </w:rPr>
        <w:t xml:space="preserve">Afr. J. Pharm. Pharmacol</w:t>
      </w:r>
      <w:r>
        <w:t xml:space="preserve">.</w:t>
      </w:r>
      <w:r>
        <w:t xml:space="preserve"> </w:t>
      </w:r>
      <w:hyperlink xmlns:r="http://schemas.openxmlformats.org/officeDocument/2006/relationships" w:history="true" r:id="R20a4c75f67f64ae8">
        <w:r>
          <w:rPr>
            <w:rStyle w:val="Hyperlink"/>
          </w:rPr>
          <w:t xml:space="preserve">https://www.researchgate.net/profile/Desmond-Acheampong/publication/271206908_Sensitive_liquid_chromatography-mass_spectrometry_determination_of_isoniazid_Elimination_of_matrix_effect/links/54c19e010cf2dd3cb958cf87/Sensitive-liquid-chromatography-mass-spectrometry-determination-of-isoniazid-Elimination-of-matrix-effect.pdf</w:t>
        </w:r>
      </w:hyperlink>
    </w:p>
    <w:p>
      <w:pPr>
        <w:tabs>
          <w:tab w:val="left" w:pos="454"/>
        </w:tabs>
        <w:spacing w:after="80"/>
        <w:ind w:left="454" w:hanging="454"/>
      </w:pPr>
      <w:r>
        <w:rPr>
          <w:rStyle w:val="Muted"/>
        </w:rPr>
        <w:t xml:space="preserve">86.</w:t>
      </w:r>
      <w:r>
        <w:tab/>
      </w:r>
      <w:r>
        <w:rPr>
          <w:b/>
        </w:rPr>
        <w:t xml:space="preserve">Desmond Omane Acheampong</w:t>
      </w:r>
      <w:r>
        <w:t xml:space="preserve"> (2013). </w:t>
      </w:r>
      <w:r>
        <w:t xml:space="preserve">Angiogenesis and cancer therapy.</w:t>
      </w:r>
      <w:r>
        <w:t xml:space="preserve"> </w:t>
      </w:r>
      <w:r>
        <w:rPr>
          <w:i/>
        </w:rPr>
        <w:t xml:space="preserve">Int J Pharm Sci Rev Res</w:t>
      </w:r>
      <w:r>
        <w:t xml:space="preserve">.</w:t>
      </w:r>
      <w:r>
        <w:t xml:space="preserve"> </w:t>
      </w:r>
      <w:hyperlink xmlns:r="http://schemas.openxmlformats.org/officeDocument/2006/relationships" w:history="true" r:id="R683d1313b07941c3">
        <w:r>
          <w:rPr>
            <w:rStyle w:val="Hyperlink"/>
          </w:rPr>
          <w:t xml:space="preserve">https://ir.ucc.edu.gh/server/api/core/bitstreams/43db672f-c323-4bce-b14f-503e2275f328/content</w:t>
        </w:r>
      </w:hyperlink>
    </w:p>
    <w:p>
      <w:pPr>
        <w:tabs>
          <w:tab w:val="left" w:pos="454"/>
        </w:tabs>
        <w:spacing w:after="80"/>
        <w:ind w:left="454" w:hanging="454"/>
      </w:pPr>
      <w:r>
        <w:rPr>
          <w:rStyle w:val="Muted"/>
        </w:rPr>
        <w:t xml:space="preserve">87.</w:t>
      </w:r>
      <w:r>
        <w:tab/>
      </w:r>
      <w:r>
        <w:rPr>
          <w:b/>
        </w:rPr>
        <w:t xml:space="preserve">Desmond Omane Acheampong</w:t>
      </w:r>
      <w:r>
        <w:t xml:space="preserve"> (2013). </w:t>
      </w:r>
      <w:r>
        <w:t xml:space="preserve">Expression of fully functional gpcr in E. coli.</w:t>
      </w:r>
      <w:r>
        <w:t xml:space="preserve"> </w:t>
      </w:r>
      <w:r>
        <w:rPr>
          <w:i/>
        </w:rPr>
        <w:t xml:space="preserve">Intl. J. Pharmaceut. Sci. Res</w:t>
      </w:r>
      <w:r>
        <w:t xml:space="preserve">.</w:t>
      </w:r>
      <w:r>
        <w:t xml:space="preserve"> </w:t>
      </w:r>
      <w:hyperlink xmlns:r="http://schemas.openxmlformats.org/officeDocument/2006/relationships" w:history="true" r:id="R723da34e6f6a4458">
        <w:r>
          <w:rPr>
            <w:rStyle w:val="Hyperlink"/>
          </w:rPr>
          <w:t xml:space="preserve">https://ir.ucc.edu.gh/server/api/core/bitstreams/7ca78195-51ec-4f8d-832c-150a6153a75f/content</w:t>
        </w:r>
      </w:hyperlink>
    </w:p>
    <w:p>
      <w:pPr>
        <w:tabs>
          <w:tab w:val="left" w:pos="454"/>
        </w:tabs>
        <w:spacing w:after="80"/>
        <w:ind w:left="454" w:hanging="454"/>
      </w:pPr>
      <w:r>
        <w:rPr>
          <w:rStyle w:val="Muted"/>
        </w:rPr>
        <w:t xml:space="preserve">88.</w:t>
      </w:r>
      <w:r>
        <w:tab/>
      </w:r>
      <w:r>
        <w:rPr>
          <w:b/>
        </w:rPr>
        <w:t xml:space="preserve">Desmond Omane Acheampong</w:t>
      </w:r>
      <w:r>
        <w:t xml:space="preserve"> (2013). </w:t>
      </w:r>
      <w:r>
        <w:t xml:space="preserve">Obstructing Shedding Of Mic: The Way Forward For Cancer Treatment.</w:t>
      </w:r>
      <w:r>
        <w:t xml:space="preserve"> </w:t>
      </w:r>
      <w:r>
        <w:rPr>
          <w:i/>
        </w:rPr>
        <w:t xml:space="preserve">International Journal of Pharmacy and Biological Sciences</w:t>
      </w:r>
      <w:r>
        <w:t xml:space="preserve">.</w:t>
      </w:r>
      <w:r>
        <w:t xml:space="preserve"> </w:t>
      </w:r>
      <w:hyperlink xmlns:r="http://schemas.openxmlformats.org/officeDocument/2006/relationships" w:history="true" r:id="R3187fb9d4b884fc6">
        <w:r>
          <w:rPr>
            <w:rStyle w:val="Hyperlink"/>
          </w:rPr>
          <w:t xml:space="preserve">https://www.ijpbsonline.com/uploads/1/2/1/8/12183777/55-62-obstructing_shedding_of_mic-desmond_omane.pdf</w:t>
        </w:r>
      </w:hyperlink>
    </w:p>
    <w:p>
      <w:pPr>
        <w:tabs>
          <w:tab w:val="left" w:pos="454"/>
        </w:tabs>
        <w:spacing w:after="80"/>
        <w:ind w:left="454" w:hanging="454"/>
      </w:pPr>
      <w:r>
        <w:rPr>
          <w:rStyle w:val="Muted"/>
        </w:rPr>
        <w:t xml:space="preserve">89.</w:t>
      </w:r>
      <w:r>
        <w:tab/>
      </w:r>
      <w:r>
        <w:rPr>
          <w:b/>
        </w:rPr>
        <w:t xml:space="preserve">Desmond Omane Acheampong</w:t>
      </w:r>
      <w:r>
        <w:t xml:space="preserve"> (2013). </w:t>
      </w:r>
      <w:r>
        <w:t xml:space="preserve">Periplasmic expression optimization of VEGFR2 D3 adopting response surface methodology: antiangiogenic activity study.</w:t>
      </w:r>
      <w:r>
        <w:t xml:space="preserve"> </w:t>
      </w:r>
      <w:r>
        <w:rPr>
          <w:i/>
        </w:rPr>
        <w:t xml:space="preserve">Protein expression and purification</w:t>
      </w:r>
      <w:r>
        <w:t xml:space="preserve">.</w:t>
      </w:r>
      <w:r>
        <w:t xml:space="preserve"> </w:t>
      </w:r>
      <w:hyperlink xmlns:r="http://schemas.openxmlformats.org/officeDocument/2006/relationships" w:history="true" r:id="Rc79e188173d44349">
        <w:r>
          <w:rPr>
            <w:rStyle w:val="Hyperlink"/>
          </w:rPr>
          <w:t xml:space="preserve">https://www.sciencedirect.com/science/article/pii/S1046592813000867</w:t>
        </w:r>
      </w:hyperlink>
    </w:p>
    <w:p>
      <w:pPr>
        <w:tabs>
          <w:tab w:val="left" w:pos="454"/>
        </w:tabs>
        <w:spacing w:after="80"/>
        <w:ind w:left="454" w:hanging="454"/>
      </w:pPr>
      <w:r>
        <w:rPr>
          <w:rStyle w:val="Muted"/>
        </w:rPr>
        <w:t xml:space="preserve">90.</w:t>
      </w:r>
      <w:r>
        <w:tab/>
      </w:r>
      <w:r>
        <w:rPr>
          <w:b/>
        </w:rPr>
        <w:t xml:space="preserve">Desmond Omane Acheampong</w:t>
      </w:r>
      <w:r>
        <w:t xml:space="preserve"> (2013). </w:t>
      </w:r>
      <w:r>
        <w:t xml:space="preserve">The antiangiogenic activity of a soluble fragment of the VEGFR extracellular domain.</w:t>
      </w:r>
      <w:r>
        <w:t xml:space="preserve"> </w:t>
      </w:r>
      <w:r>
        <w:rPr>
          <w:i/>
        </w:rPr>
        <w:t xml:space="preserve">Biomedicine &amp; Pharmacotherapy</w:t>
      </w:r>
      <w:r>
        <w:t xml:space="preserve">.</w:t>
      </w:r>
      <w:r>
        <w:t xml:space="preserve"> </w:t>
      </w:r>
      <w:hyperlink xmlns:r="http://schemas.openxmlformats.org/officeDocument/2006/relationships" w:history="true" r:id="R2be76f124ba245e9">
        <w:r>
          <w:rPr>
            <w:rStyle w:val="Hyperlink"/>
          </w:rPr>
          <w:t xml:space="preserve">https://www.sciencedirect.com/science/article/pii/S0753332213000772</w:t>
        </w:r>
      </w:hyperlink>
    </w:p>
    <w:p>
      <w:pPr>
        <w:tabs>
          <w:tab w:val="left" w:pos="454"/>
        </w:tabs>
        <w:spacing w:after="80"/>
        <w:ind w:left="454" w:hanging="454"/>
      </w:pPr>
      <w:r>
        <w:rPr>
          <w:rStyle w:val="Muted"/>
        </w:rPr>
        <w:t xml:space="preserve">91.</w:t>
      </w:r>
      <w:r>
        <w:tab/>
      </w:r>
      <w:r>
        <w:t xml:space="preserve">Richmond Afoakwah, </w:t>
      </w:r>
      <w:r>
        <w:rPr>
          <w:b/>
        </w:rPr>
        <w:t xml:space="preserve">Desmond O Acheampong</w:t>
      </w:r>
      <w:r>
        <w:t xml:space="preserve">, Johnson N Boampong</w:t>
      </w:r>
      <w:r>
        <w:t xml:space="preserve"> (2011). </w:t>
      </w:r>
      <w:r>
        <w:t xml:space="preserve">Available online at www. pelagiaresearchlibrary. com.</w:t>
      </w:r>
      <w:r>
        <w:t xml:space="preserve"> </w:t>
      </w:r>
      <w:r>
        <w:rPr>
          <w:i/>
        </w:rPr>
        <w:t xml:space="preserve">European Journal of Experimental Biology</w:t>
      </w:r>
      <w:r>
        <w:t xml:space="preserve">.</w:t>
      </w:r>
      <w:r>
        <w:t xml:space="preserve"> </w:t>
      </w:r>
      <w:hyperlink xmlns:r="http://schemas.openxmlformats.org/officeDocument/2006/relationships" w:history="true" r:id="R27c1e28a2745436f">
        <w:r>
          <w:rPr>
            <w:rStyle w:val="Hyperlink"/>
          </w:rPr>
          <w:t xml:space="preserve">https://ir.ucc.edu.gh/server/api/core/bitstreams/37f8837f-45fc-420e-bd64-78b62c47e344/content</w:t>
        </w:r>
      </w:hyperlink>
    </w:p>
    <w:p>
      <w:pPr>
        <w:tabs>
          <w:tab w:val="left" w:pos="454"/>
        </w:tabs>
        <w:spacing w:after="80"/>
        <w:ind w:left="454" w:hanging="454"/>
      </w:pPr>
      <w:r>
        <w:rPr>
          <w:rStyle w:val="Muted"/>
        </w:rPr>
        <w:t xml:space="preserve">92.</w:t>
      </w:r>
      <w:r>
        <w:tab/>
      </w:r>
      <w:r>
        <w:rPr>
          <w:b/>
        </w:rPr>
        <w:t xml:space="preserve">Desmond Omane Acheampong</w:t>
      </w:r>
      <w:r>
        <w:t xml:space="preserve">, JN Boampong</w:t>
      </w:r>
      <w:r>
        <w:t xml:space="preserve"> (2011). </w:t>
      </w:r>
      <w:r>
        <w:t xml:space="preserve">Efficacy of rapid diagnostic test (RDT) in diagnosing Plasmodium falciparum malaria in some selected health facilities in the Cape Coast Metropolis of Ghana.</w:t>
      </w:r>
      <w:r>
        <w:t xml:space="preserve"> </w:t>
      </w:r>
      <w:r>
        <w:rPr>
          <w:i/>
        </w:rPr>
        <w:t xml:space="preserve">Advances in Applied Science Research</w:t>
      </w:r>
      <w:r>
        <w:t xml:space="preserve">.</w:t>
      </w:r>
    </w:p>
    <w:p>
      <w:pPr>
        <w:tabs>
          <w:tab w:val="left" w:pos="454"/>
        </w:tabs>
        <w:spacing w:after="80"/>
        <w:ind w:left="454" w:hanging="454"/>
      </w:pPr>
      <w:r>
        <w:rPr>
          <w:rStyle w:val="Muted"/>
        </w:rPr>
        <w:t xml:space="preserve">93.</w:t>
      </w:r>
      <w:r>
        <w:tab/>
      </w:r>
      <w:r>
        <w:rPr>
          <w:b/>
        </w:rPr>
        <w:t xml:space="preserve">DO Acheampong</w:t>
      </w:r>
      <w:r>
        <w:t xml:space="preserve">, PK Feglo, Johnson N Boampong</w:t>
      </w:r>
      <w:r>
        <w:t xml:space="preserve"> (2011). </w:t>
      </w:r>
      <w:r>
        <w:t xml:space="preserve">Pelagia Research Library.</w:t>
      </w:r>
      <w:r>
        <w:t xml:space="preserve"> </w:t>
      </w:r>
      <w:r>
        <w:rPr>
          <w:i/>
        </w:rPr>
        <w:t xml:space="preserve">European Journal of Experimental Biology</w:t>
      </w:r>
      <w:r>
        <w:t xml:space="preserve">.</w:t>
      </w:r>
      <w:r>
        <w:t xml:space="preserve"> </w:t>
      </w:r>
      <w:hyperlink xmlns:r="http://schemas.openxmlformats.org/officeDocument/2006/relationships" w:history="true" r:id="R6cda345dac9f4fc5">
        <w:r>
          <w:rPr>
            <w:rStyle w:val="Hyperlink"/>
          </w:rPr>
          <w:t xml:space="preserve">https://ir.ucc.edu.gh/server/api/core/bitstreams/9e0fac04-c21b-4769-b23e-96eed8746371/content</w:t>
        </w:r>
      </w:hyperlink>
    </w:p>
    <w:p>
      <w:pPr>
        <w:tabs>
          <w:tab w:val="left" w:pos="454"/>
        </w:tabs>
        <w:spacing w:after="80"/>
        <w:ind w:left="454" w:hanging="454"/>
      </w:pPr>
      <w:r>
        <w:rPr>
          <w:rStyle w:val="Muted"/>
        </w:rPr>
        <w:t xml:space="preserve">94.</w:t>
      </w:r>
      <w:r>
        <w:tab/>
      </w:r>
      <w:r>
        <w:rPr>
          <w:b/>
        </w:rPr>
        <w:t xml:space="preserve">Desmond Omane Acheampong</w:t>
      </w:r>
      <w:r>
        <w:t xml:space="preserve"> (2011). </w:t>
      </w:r>
      <w:r>
        <w:t xml:space="preserve">Polymorphisms in Plasmodium falciparum Adenosine Triphosphatase 6 (PfATPase6) gene and their significance in finding the genetic marker for Artemisinin resistance.</w:t>
      </w:r>
      <w:r>
        <w:t xml:space="preserve"> </w:t>
      </w:r>
      <w:r>
        <w:rPr>
          <w:i/>
        </w:rPr>
        <w:t xml:space="preserve">European Journal of Experimental Biology</w:t>
      </w:r>
      <w:r>
        <w:t xml:space="preserve">.</w:t>
      </w:r>
    </w:p>
    <w:p>
      <w:pPr>
        <w:tabs>
          <w:tab w:val="left" w:pos="454"/>
        </w:tabs>
        <w:spacing w:after="80"/>
        <w:ind w:left="454" w:hanging="454"/>
      </w:pPr>
      <w:r>
        <w:rPr>
          <w:rStyle w:val="Muted"/>
        </w:rPr>
        <w:t xml:space="preserve">95.</w:t>
      </w:r>
      <w:r>
        <w:tab/>
      </w:r>
      <w:r>
        <w:rPr>
          <w:b/>
        </w:rPr>
        <w:t xml:space="preserve">DO Acheampong</w:t>
      </w:r>
      <w:r>
        <w:t xml:space="preserve">, R Afoakwah, JN Boampong</w:t>
      </w:r>
      <w:r>
        <w:t xml:space="preserve"> (2011). </w:t>
      </w:r>
      <w:r>
        <w:t xml:space="preserve">Predonation testing of potential blood donors for hepatitis B virus infection: Approach to blood safety in Cape Coast, Ghana.</w:t>
      </w:r>
      <w:r>
        <w:t xml:space="preserve"> </w:t>
      </w:r>
      <w:r>
        <w:rPr>
          <w:i/>
        </w:rPr>
        <w:t xml:space="preserve">Arch Appl Sci Res</w:t>
      </w:r>
      <w:r>
        <w:t xml:space="preserve">.</w:t>
      </w:r>
      <w:r>
        <w:t xml:space="preserve"> </w:t>
      </w:r>
      <w:hyperlink xmlns:r="http://schemas.openxmlformats.org/officeDocument/2006/relationships" w:history="true" r:id="Rff2f731eacc545f4">
        <w:r>
          <w:rPr>
            <w:rStyle w:val="Hyperlink"/>
          </w:rPr>
          <w:t xml:space="preserve">https://www.researchgate.net/profile/Richmond-Afoakwah-2/publication/215980624_Predonation_testing_of_potential_blood_donors_for_hepatitis_B_virus_infection_approach_to_blood_safety_in_Cape_Coast_Ghana/links/0deec514a0be0f2f1f000000/Predonation-testing-of-potential-blood-donors-for-hepatitis-B-virus-infection-approach-to-blood-safety-in-Cape-Coast-Ghana.pdf</w:t>
        </w:r>
      </w:hyperlink>
    </w:p>
    <w:p>
      <w:pPr>
        <w:tabs>
          <w:tab w:val="left" w:pos="454"/>
        </w:tabs>
        <w:spacing w:after="80"/>
        <w:ind w:left="454" w:hanging="454"/>
      </w:pPr>
      <w:r>
        <w:rPr>
          <w:rStyle w:val="Muted"/>
        </w:rPr>
        <w:t xml:space="preserve">96.</w:t>
      </w:r>
      <w:r>
        <w:tab/>
      </w:r>
      <w:r>
        <w:t xml:space="preserve">EJK Adu, E Ampadu, </w:t>
      </w:r>
      <w:r>
        <w:rPr>
          <w:b/>
        </w:rPr>
        <w:t xml:space="preserve">D Acheampong</w:t>
      </w:r>
      <w:r>
        <w:t xml:space="preserve"> (2011). </w:t>
      </w:r>
      <w:r>
        <w:t xml:space="preserve">Surgical management of Buruli ulcer disease: A four year experience from four endemic districts in Ghana.</w:t>
      </w:r>
      <w:r>
        <w:t xml:space="preserve"> </w:t>
      </w:r>
      <w:r>
        <w:rPr>
          <w:i/>
        </w:rPr>
        <w:t xml:space="preserve">Ghana Medical Journal</w:t>
      </w:r>
      <w:r>
        <w:t xml:space="preserve">.</w:t>
      </w:r>
      <w:r>
        <w:t xml:space="preserve"> </w:t>
      </w:r>
      <w:hyperlink xmlns:r="http://schemas.openxmlformats.org/officeDocument/2006/relationships" w:history="true" r:id="R441e145ef8b8438f">
        <w:r>
          <w:rPr>
            <w:rStyle w:val="Hyperlink"/>
          </w:rPr>
          <w:t xml:space="preserve">https://doi.org/10.4314/gmj.v45i1.68914</w:t>
        </w:r>
      </w:hyperlink>
    </w:p>
    <w:p>
      <w:pPr>
        <w:tabs>
          <w:tab w:val="left" w:pos="454"/>
        </w:tabs>
        <w:spacing w:after="80"/>
        <w:ind w:left="454" w:hanging="454"/>
      </w:pPr>
      <w:r>
        <w:rPr>
          <w:rStyle w:val="Muted"/>
        </w:rPr>
        <w:t xml:space="preserve">97.</w:t>
      </w:r>
      <w:r>
        <w:tab/>
      </w:r>
      <w:r>
        <w:t xml:space="preserve">R Afoakwah, </w:t>
      </w:r>
      <w:r>
        <w:rPr>
          <w:b/>
        </w:rPr>
        <w:t xml:space="preserve">Desmond O Acheampong</w:t>
      </w:r>
      <w:r>
        <w:t xml:space="preserve">, JN Boampong</w:t>
      </w:r>
      <w:r>
        <w:t xml:space="preserve"> (2011). </w:t>
      </w:r>
      <w:r>
        <w:t xml:space="preserve">Typhoid-Malaria Co-infection in Ghana.</w:t>
      </w:r>
      <w:r>
        <w:t xml:space="preserve"> </w:t>
      </w:r>
      <w:r>
        <w:rPr>
          <w:i/>
        </w:rPr>
        <w:t xml:space="preserve">European Journal of Experimental Biology</w:t>
      </w:r>
      <w:r>
        <w:t xml:space="preserve">.</w:t>
      </w:r>
    </w:p>
    <w:p>
      <w:pPr>
        <w:tabs>
          <w:tab w:val="left" w:pos="454"/>
        </w:tabs>
        <w:spacing w:after="80"/>
        <w:ind w:left="454" w:hanging="454"/>
      </w:pPr>
      <w:r>
        <w:rPr>
          <w:rStyle w:val="Muted"/>
        </w:rPr>
        <w:t xml:space="preserve">98.</w:t>
      </w:r>
      <w:r>
        <w:tab/>
      </w:r>
      <w:r>
        <w:t xml:space="preserve">PK Feglo, </w:t>
      </w:r>
      <w:r>
        <w:rPr>
          <w:b/>
        </w:rPr>
        <w:t xml:space="preserve">DO Acheampong</w:t>
      </w:r>
      <w:r>
        <w:t xml:space="preserve">, SY Gbedema</w:t>
      </w:r>
      <w:r>
        <w:t xml:space="preserve"> (2010). </w:t>
      </w:r>
      <w:r>
        <w:t xml:space="preserve">Prevalence and Antibiogram of Klebsiella species recovered from clinical samples at Komfo Anokye Teaching hospital in Ghana.</w:t>
      </w:r>
      <w:r>
        <w:t xml:space="preserve"> </w:t>
      </w:r>
      <w:r>
        <w:rPr>
          <w:i/>
        </w:rPr>
        <w:t xml:space="preserve">J Clin Res Lett</w:t>
      </w:r>
      <w:r>
        <w:t xml:space="preserve">.</w:t>
      </w:r>
      <w:r>
        <w:t xml:space="preserve"> </w:t>
      </w:r>
      <w:hyperlink xmlns:r="http://schemas.openxmlformats.org/officeDocument/2006/relationships" w:history="true" r:id="Rc74f8967303c4bc5">
        <w:r>
          <w:rPr>
            <w:rStyle w:val="Hyperlink"/>
          </w:rPr>
          <w:t xml:space="preserve">https://ir.ucc.edu.gh/server/api/core/bitstreams/c83f33ff-8997-421b-b017-efb0173a1550/content</w:t>
        </w:r>
      </w:hyperlink>
    </w:p>
    <w:p>
      <w:pPr>
        <w:pStyle w:val="Heading2"/>
      </w:pPr>
      <w:r>
        <w:t xml:space="preserve">Book chapters</w:t>
      </w:r>
      <w:r>
        <w:rPr>
          <w:rStyle w:val="Muted"/>
        </w:rPr>
        <w:t xml:space="preserve">  1</w:t>
      </w:r>
    </w:p>
    <w:p>
      <w:pPr>
        <w:tabs>
          <w:tab w:val="left" w:pos="454"/>
        </w:tabs>
        <w:spacing w:after="80"/>
        <w:ind w:left="454" w:hanging="454"/>
      </w:pPr>
      <w:r>
        <w:rPr>
          <w:rStyle w:val="Muted"/>
        </w:rPr>
        <w:t xml:space="preserve">1.</w:t>
      </w:r>
      <w:r>
        <w:tab/>
      </w:r>
      <w:r>
        <w:t xml:space="preserve">Augustine Asare Boadu, </w:t>
      </w:r>
      <w:r>
        <w:rPr>
          <w:b/>
        </w:rPr>
        <w:t xml:space="preserve">Desmond Omane Acheampong</w:t>
      </w:r>
      <w:r>
        <w:t xml:space="preserve"> (2026). </w:t>
      </w:r>
      <w:r>
        <w:t xml:space="preserve">Recent Immunotherapeutic Strategies in Tuberculosis Treatment: Hope of Combating the Canker.</w:t>
      </w:r>
      <w:r>
        <w:t xml:space="preserve"> </w:t>
      </w:r>
      <w:r>
        <w:rPr>
          <w:i/>
        </w:rPr>
        <w:t xml:space="preserve">IntechOpen eBooks</w:t>
      </w:r>
      <w:r>
        <w:t xml:space="preserve">.</w:t>
      </w:r>
      <w:r>
        <w:t xml:space="preserve"> </w:t>
      </w:r>
      <w:hyperlink xmlns:r="http://schemas.openxmlformats.org/officeDocument/2006/relationships" w:history="true" r:id="Rd10cf8b4b18d4d90">
        <w:r>
          <w:rPr>
            <w:rStyle w:val="Hyperlink"/>
          </w:rPr>
          <w:t xml:space="preserve">https://doi.org/10.5772/intechopen.1010273</w:t>
        </w:r>
      </w:hyperlink>
    </w:p>
    <w:p>
      <w:pPr>
        <w:pStyle w:val="Heading2"/>
      </w:pPr>
      <w:r>
        <w:t xml:space="preserve">Reports</w:t>
      </w:r>
      <w:r>
        <w:rPr>
          <w:rStyle w:val="Muted"/>
        </w:rPr>
        <w:t xml:space="preserve">  1</w:t>
      </w:r>
    </w:p>
    <w:p>
      <w:pPr>
        <w:tabs>
          <w:tab w:val="left" w:pos="454"/>
        </w:tabs>
        <w:spacing w:after="80"/>
        <w:ind w:left="454" w:hanging="454"/>
      </w:pPr>
      <w:r>
        <w:rPr>
          <w:rStyle w:val="Muted"/>
        </w:rPr>
        <w:t xml:space="preserve">1.</w:t>
      </w:r>
      <w:r>
        <w:tab/>
      </w:r>
      <w:r>
        <w:rPr>
          <w:b/>
        </w:rPr>
        <w:t xml:space="preserve">Desmond Omane Acheampong</w:t>
      </w:r>
      <w:r>
        <w:t xml:space="preserve"> (2011). </w:t>
      </w:r>
      <w:r>
        <w:t xml:space="preserve">Empirical treatment of neonatal sepsis by Klebsiella: A case study at Komfo Anokye Teaching Hospital (KATH), Ghana.</w:t>
      </w:r>
      <w:r>
        <w:t xml:space="preserve"> </w:t>
      </w:r>
      <w:r>
        <w:rPr>
          <w:i/>
        </w:rPr>
        <w:t xml:space="preserve">University of Cape Coast</w:t>
      </w:r>
      <w:r>
        <w:t xml:space="preserve">.</w:t>
      </w:r>
      <w:r>
        <w:t xml:space="preserve"> </w:t>
      </w:r>
      <w:hyperlink xmlns:r="http://schemas.openxmlformats.org/officeDocument/2006/relationships" w:history="true" r:id="R589e93b67cc14050">
        <w:r>
          <w:rPr>
            <w:rStyle w:val="Hyperlink"/>
          </w:rPr>
          <w:t xml:space="preserve">https://ir.ucc.edu.gh/items/31d87cdf-d866-479e-9ae7-f1ed23899b0b</w:t>
        </w:r>
      </w:hyperlink>
    </w:p>
    <w:p>
      <w:pPr>
        <w:pStyle w:val="Heading2"/>
      </w:pPr>
      <w:r>
        <w:t xml:space="preserve">Theses</w:t>
      </w:r>
      <w:r>
        <w:rPr>
          <w:rStyle w:val="Muted"/>
        </w:rPr>
        <w:t xml:space="preserve">  1</w:t>
      </w:r>
    </w:p>
    <w:p>
      <w:pPr>
        <w:tabs>
          <w:tab w:val="left" w:pos="454"/>
        </w:tabs>
        <w:spacing w:after="80"/>
        <w:ind w:left="454" w:hanging="454"/>
      </w:pPr>
      <w:r>
        <w:rPr>
          <w:rStyle w:val="Muted"/>
        </w:rPr>
        <w:t xml:space="preserve">1.</w:t>
      </w:r>
      <w:r>
        <w:tab/>
      </w:r>
      <w:r>
        <w:rPr>
          <w:b/>
        </w:rPr>
        <w:t xml:space="preserve">Desmond Omane Acheampong</w:t>
      </w:r>
      <w:r>
        <w:t xml:space="preserve"> (2015). </w:t>
      </w:r>
      <w:r>
        <w:t xml:space="preserve">The Influencing Effect Of Organizational Structure On Employee Job Stress And Efficiency In Ghanaian Microfinance Firms.</w:t>
      </w:r>
      <w:r>
        <w:t xml:space="preserve"> </w:t>
      </w:r>
      <w:r>
        <w:rPr>
          <w:i/>
        </w:rPr>
        <w:t xml:space="preserve">University of Ghana</w:t>
      </w:r>
      <w:r>
        <w:t xml:space="preserve">.</w:t>
      </w:r>
      <w:r>
        <w:t xml:space="preserve"> </w:t>
      </w:r>
      <w:hyperlink xmlns:r="http://schemas.openxmlformats.org/officeDocument/2006/relationships" w:history="true" r:id="R044c5ac686aa422d">
        <w:r>
          <w:rPr>
            <w:rStyle w:val="Hyperlink"/>
          </w:rPr>
          <w:t xml:space="preserve">https://scholar.google.com/scholar?cluster=11928373865867954610&amp;hl=en&amp;oi=scholarr</w:t>
        </w:r>
      </w:hyperlink>
    </w:p>
    <w:sectPr>
      <w:footerReference xmlns:r="http://schemas.openxmlformats.org/officeDocument/2006/relationships" w:type="default" r:id="R36083cc8dd0e4005"/>
      <w:pgSz w:w="11906" w:h="16838"/>
      <w:pgMar w:top="1020" w:right="1077" w:bottom="1020" w:left="1077" w:header="567" w:footer="567" w:gutter="0"/>
    </w:sectPr>
  </w:body>
</w:document>
</file>

<file path=word/footer1.xml><?xml version="1.0" encoding="utf-8"?>
<w:ftr xmlns:w="http://schemas.openxmlformats.org/wordprocessingml/2006/main">
  <w:p>
    <w:pPr>
      <w:tabs>
        <w:tab w:val="right" w:pos="9752"/>
      </w:tabs>
    </w:pPr>
    <w:r>
      <w:rPr>
        <w:rStyle w:val="Muted"/>
        <w:sz w:val="16"/>
      </w:rPr>
      <w:t xml:space="preserve">University of Cape Coast · scholar.ucc.edu.gh/staff/fb5028b1-663d-45e5-9559-15df77a808c5 · 14 October 2026</w:t>
    </w:r>
    <w:r>
      <w:tab/>
    </w:r>
    <w:fldSimple w:instr=" PAGE ">
      <w:r>
        <w:rPr>
          <w:rStyle w:val="Muted"/>
          <w:sz w:val="16"/>
        </w:rPr>
        <w:t xml:space="preserve">1</w:t>
      </w:r>
    </w:fldSimple>
    <w:r>
      <w:rPr>
        <w:rStyle w:val="Muted"/>
        <w:sz w:val="16"/>
      </w:rPr>
      <w:t xml:space="preserve"> / </w:t>
    </w:r>
    <w:fldSimple w:instr=" NUMPAGES ">
      <w:r>
        <w:rPr>
          <w:rStyle w:val="Muted"/>
          <w:sz w:val="16"/>
        </w:rPr>
        <w:t xml:space="preserve">1</w:t>
      </w:r>
    </w:fldSimple>
  </w:p>
</w:ftr>
</file>

<file path=word/styles.xml><?xml version="1.0" encoding="utf-8"?>
<w:styles xmlns:w="http://schemas.openxmlformats.org/wordprocessingml/2006/main">
  <w:docDefaults>
    <w:rPrDefault>
      <w:rPr>
        <w:rFonts w:ascii="Calibri" w:hAnsi="Calibri" w:eastAsia="Calibri" w:cs="Calibri"/>
        <w:color w:val="1F2328"/>
        <w:sz w:val="20"/>
        <w:szCs w:val="20"/>
        <w:lang w:val="en-GB"/>
      </w:rPr>
    </w:rPrDefault>
    <w:pPrDefault>
      <w:pPr>
        <w:spacing w:after="0" w:line="264" w:lineRule="auto"/>
      </w:pPr>
    </w:pPrDefault>
  </w:docDefaults>
  <w:style w:type="paragraph" w:styleId="Normal" w:default="true">
    <w:name w:val="Normal"/>
    <w:qFormat/>
  </w:style>
  <w:style w:type="paragraph" w:styleId="Title">
    <w:name w:val="Title"/>
    <w:basedOn w:val="Normal"/>
    <w:next w:val="Normal"/>
    <w:qFormat/>
    <w:pPr>
      <w:spacing w:after="40"/>
    </w:pPr>
    <w:rPr>
      <w:b/>
      <w:sz w:val="44"/>
    </w:rPr>
  </w:style>
  <w:style w:type="paragraph" w:styleId="Heading1">
    <w:name w:val="heading 1"/>
    <w:basedOn w:val="Normal"/>
    <w:next w:val="Normal"/>
    <w:qFormat/>
    <w:pPr>
      <w:keepNext/>
      <w:pBdr>
        <w:bottom w:val="single" w:color="D0D4D9" w:sz="4" w:space="1"/>
      </w:pBdr>
      <w:spacing w:before="300" w:after="100"/>
      <w:outlineLvl w:val="0"/>
    </w:pPr>
    <w:rPr>
      <w:b/>
      <w:caps/>
      <w:color w:val="5B6168"/>
      <w:spacing w:val="10"/>
      <w:sz w:val="18"/>
    </w:rPr>
  </w:style>
  <w:style w:type="paragraph" w:styleId="Heading2">
    <w:name w:val="heading 2"/>
    <w:basedOn w:val="Normal"/>
    <w:next w:val="Normal"/>
    <w:qFormat/>
    <w:pPr>
      <w:keepNext/>
      <w:spacing w:before="140" w:after="60"/>
      <w:outlineLvl w:val="1"/>
    </w:pPr>
    <w:rPr>
      <w:b/>
      <w:sz w:val="21"/>
    </w:rPr>
  </w:style>
  <w:style w:type="character" w:styleId="Hyperlink">
    <w:name w:val="Hyperlink"/>
    <w:rPr>
      <w:color w:val="1F4E79"/>
      <w:u w:val="single"/>
    </w:rPr>
  </w:style>
  <w:style w:type="character" w:styleId="Muted">
    <w:name w:val="Muted"/>
    <w:rPr>
      <w:color w:val="5B6168"/>
    </w:rPr>
  </w:style>
</w:styles>
</file>

<file path=word/_rels/document.xml.rels>&#65279;<?xml version="1.0" encoding="utf-8"?><Relationships xmlns="http://schemas.openxmlformats.org/package/2006/relationships"><Relationship Type="http://schemas.openxmlformats.org/officeDocument/2006/relationships/styles" Target="/word/styles.xml" Id="R3df143aed3f541a3" /><Relationship Type="http://schemas.openxmlformats.org/officeDocument/2006/relationships/hyperlink" Target="https://orcid.org/0000-0001-8197-2618" TargetMode="External" Id="R63f29781626049b0" /><Relationship Type="http://schemas.openxmlformats.org/officeDocument/2006/relationships/hyperlink" Target="https://scholar.google.com/citations?user=A6-tbbQAAAAJ&amp;hl=en" TargetMode="External" Id="R7372aa638a2b41a3" /><Relationship Type="http://schemas.openxmlformats.org/officeDocument/2006/relationships/hyperlink" Target="https://scholar.ucc.edu.gh/staff/fb5028b1-663d-45e5-9559-15df77a808c5" TargetMode="External" Id="Rc327b318e18b41c0" /><Relationship Type="http://schemas.openxmlformats.org/officeDocument/2006/relationships/hyperlink" Target="https://doi.org/10.3389/fcimb.2026.1846022" TargetMode="External" Id="Rbfa01494a7824546" /><Relationship Type="http://schemas.openxmlformats.org/officeDocument/2006/relationships/hyperlink" Target="https://doi.org/10.1186/s12936-026-05985-y" TargetMode="External" Id="R6afa2ead244e4030" /><Relationship Type="http://schemas.openxmlformats.org/officeDocument/2006/relationships/hyperlink" Target="https://doi.org/10.1099/mgen.0.001734" TargetMode="External" Id="R32a9ae1cc364485a" /><Relationship Type="http://schemas.openxmlformats.org/officeDocument/2006/relationships/hyperlink" Target="https://doi.org/10.1038/s41598-026-36529-8" TargetMode="External" Id="R0c8bb4564059401f" /><Relationship Type="http://schemas.openxmlformats.org/officeDocument/2006/relationships/hyperlink" Target="https://doi.org/10.1111/tmi.70102" TargetMode="External" Id="Rc3739fb83c2a4cec" /><Relationship Type="http://schemas.openxmlformats.org/officeDocument/2006/relationships/hyperlink" Target="https://doi.org/10.1002/hsr2.72275" TargetMode="External" Id="Rf0feea6ada5f462c" /><Relationship Type="http://schemas.openxmlformats.org/officeDocument/2006/relationships/hyperlink" Target="https://doi.org/10.1016/j.prenap.2025.100161" TargetMode="External" Id="R994a72794fe54be5" /><Relationship Type="http://schemas.openxmlformats.org/officeDocument/2006/relationships/hyperlink" Target="https://doi.org/10.1002/jcla.70069" TargetMode="External" Id="R294c35b1538c4b0b" /><Relationship Type="http://schemas.openxmlformats.org/officeDocument/2006/relationships/hyperlink" Target="https://doi.org/10.1016/j.mimet.2025.107128" TargetMode="External" Id="R530d0ae6764548be" /><Relationship Type="http://schemas.openxmlformats.org/officeDocument/2006/relationships/hyperlink" Target="https://doi.org/10.1016/j.ctmp.2025.200221" TargetMode="External" Id="Rbff36f93fb5740aa" /><Relationship Type="http://schemas.openxmlformats.org/officeDocument/2006/relationships/hyperlink" Target="https://doi.org/10.1155/japr/6652071" TargetMode="External" Id="R9fd0a7df6e794697" /><Relationship Type="http://schemas.openxmlformats.org/officeDocument/2006/relationships/hyperlink" Target="https://doi.org/10.12688/wellcomeopenres.24031.1" TargetMode="External" Id="R9403c97c772b49a9" /><Relationship Type="http://schemas.openxmlformats.org/officeDocument/2006/relationships/hyperlink" Target="https://doi.org/10.1177/20499361251319665" TargetMode="External" Id="R59f6cb82e5c14d6e" /><Relationship Type="http://schemas.openxmlformats.org/officeDocument/2006/relationships/hyperlink" Target="https://doi.org/10.1016/j.parepi.2024.e00378" TargetMode="External" Id="R015f9c515b074edb" /><Relationship Type="http://schemas.openxmlformats.org/officeDocument/2006/relationships/hyperlink" Target="https://doi.org/10.1371/journal.pgph.0002718" TargetMode="External" Id="R3158d3280a6c4c8d" /><Relationship Type="http://schemas.openxmlformats.org/officeDocument/2006/relationships/hyperlink" Target="https://doi.org/10.1016/j.heliyon.2024.e28529" TargetMode="External" Id="R198e75cf23fc4dac" /><Relationship Type="http://schemas.openxmlformats.org/officeDocument/2006/relationships/hyperlink" Target="https://doi.org/10.1371/journal.pgph.0003158" TargetMode="External" Id="R69e401c1de5644f8" /><Relationship Type="http://schemas.openxmlformats.org/officeDocument/2006/relationships/hyperlink" Target="https://doi.org/10.12688/wellcomeopenres.18681.1" TargetMode="External" Id="R0ac1b65575274092" /><Relationship Type="http://schemas.openxmlformats.org/officeDocument/2006/relationships/hyperlink" Target="https://doi.org/10.1002/fft2.242" TargetMode="External" Id="Rcb1fcd2f75a64a74" /><Relationship Type="http://schemas.openxmlformats.org/officeDocument/2006/relationships/hyperlink" Target="https://doi.org/10.1016/j.jiph.2022.04.014" TargetMode="External" Id="R836f1a50c45245e7" /><Relationship Type="http://schemas.openxmlformats.org/officeDocument/2006/relationships/hyperlink" Target="https://doi.org/10.1007/s00436-022-07476-w" TargetMode="External" Id="R7c82ab09b5034fcb" /><Relationship Type="http://schemas.openxmlformats.org/officeDocument/2006/relationships/hyperlink" Target="https://annalsofpharmaresearch.com/index.php?journal=apr&amp;page=article&amp;op=view&amp;path%5B%5D=70" TargetMode="External" Id="Rff946c1e68e74306" /><Relationship Type="http://schemas.openxmlformats.org/officeDocument/2006/relationships/hyperlink" Target="https://doi.org/10.1155/2022/3434383" TargetMode="External" Id="R495aaadb1ba04846" /><Relationship Type="http://schemas.openxmlformats.org/officeDocument/2006/relationships/hyperlink" Target="https://doi.org/10.1371/journal.pone.0269720" TargetMode="External" Id="R278ae8bec2da4e9f" /><Relationship Type="http://schemas.openxmlformats.org/officeDocument/2006/relationships/hyperlink" Target="https://doi.org/10.1177/2333794x221121243" TargetMode="External" Id="R0062884a24304356" /><Relationship Type="http://schemas.openxmlformats.org/officeDocument/2006/relationships/hyperlink" Target="https://doi.org/10.1186/s12936-022-04340-1" TargetMode="External" Id="R88add6f78dd34c0f" /><Relationship Type="http://schemas.openxmlformats.org/officeDocument/2006/relationships/hyperlink" Target="https://doi.org/10.1155/2021/9920826" TargetMode="External" Id="R7db56c23cabf42fd" /><Relationship Type="http://schemas.openxmlformats.org/officeDocument/2006/relationships/hyperlink" Target="https://doi.org/10.1016/j.heliyon.2021.e07849" TargetMode="External" Id="R95e1175978174df9" /><Relationship Type="http://schemas.openxmlformats.org/officeDocument/2006/relationships/hyperlink" Target="https://doi.org/10.1016/j.heliyon.2021.e07452" TargetMode="External" Id="Rfd0807abcd884890" /><Relationship Type="http://schemas.openxmlformats.org/officeDocument/2006/relationships/hyperlink" Target="https://doi.org/10.1155/2021/5543320" TargetMode="External" Id="R3792eb1d3dde4368" /><Relationship Type="http://schemas.openxmlformats.org/officeDocument/2006/relationships/hyperlink" Target="https://doi.org/10.9734/mrji/2021/v31i430314" TargetMode="External" Id="Rcde40a7893f44cbb" /><Relationship Type="http://schemas.openxmlformats.org/officeDocument/2006/relationships/hyperlink" Target="https://doi.org/10.1007/s12288-020-01390-w" TargetMode="External" Id="R0c12e28da66845c5" /><Relationship Type="http://schemas.openxmlformats.org/officeDocument/2006/relationships/hyperlink" Target="https://doi.org/10.1007/s12639-021-01363-4" TargetMode="External" Id="R9ee62858b28b482e" /><Relationship Type="http://schemas.openxmlformats.org/officeDocument/2006/relationships/hyperlink" Target="https://doi.org/10.1016/j.jtcme.2021.11.004" TargetMode="External" Id="Rddb30360b7884352" /><Relationship Type="http://schemas.openxmlformats.org/officeDocument/2006/relationships/hyperlink" Target="https://doi.org/10.1016/j.diagmicrobio.2021.115363" TargetMode="External" Id="R12f8cc9e398e43b7" /><Relationship Type="http://schemas.openxmlformats.org/officeDocument/2006/relationships/hyperlink" Target="https://doi.org/10.1186/s12879-021-06731-2" TargetMode="External" Id="Rf8d2ae2d102c4d42" /><Relationship Type="http://schemas.openxmlformats.org/officeDocument/2006/relationships/hyperlink" Target="https://doi.org/10.1016/j.biopha.2020.111190" TargetMode="External" Id="R131b39f7e6de4ceb" /><Relationship Type="http://schemas.openxmlformats.org/officeDocument/2006/relationships/hyperlink" Target="https://doi.org/10.1016/j.biopha.2021.112282" TargetMode="External" Id="R6f489f26f79a41a8" /><Relationship Type="http://schemas.openxmlformats.org/officeDocument/2006/relationships/hyperlink" Target="https://doi.org/10.1155/2021/9942721" TargetMode="External" Id="Ra5bd1f9fb6d548bd" /><Relationship Type="http://schemas.openxmlformats.org/officeDocument/2006/relationships/hyperlink" Target="https://doi.org/10.1155/2021/3804379" TargetMode="External" Id="R32858a940cc941f8" /><Relationship Type="http://schemas.openxmlformats.org/officeDocument/2006/relationships/hyperlink" Target="https://doi.org/10.1186/s12879-020-05266-2" TargetMode="External" Id="Rfe0b88f6ac214e9f" /><Relationship Type="http://schemas.openxmlformats.org/officeDocument/2006/relationships/hyperlink" Target="https://doi.org/10.1016/j.ijid.2020.09.1133" TargetMode="External" Id="R3ae31242a1054697" /><Relationship Type="http://schemas.openxmlformats.org/officeDocument/2006/relationships/hyperlink" Target="https://doi.org/10.1016/j.ijid.2020.09.1132" TargetMode="External" Id="R0716365f6e554e64" /><Relationship Type="http://schemas.openxmlformats.org/officeDocument/2006/relationships/hyperlink" Target="https://doi.org/10.1016/j.parepi.2020.e00190" TargetMode="External" Id="Rc82a30ba891c4c57" /><Relationship Type="http://schemas.openxmlformats.org/officeDocument/2006/relationships/hyperlink" Target="https://search.ebscohost.com/login.aspx?direct=true&amp;profile=ehost&amp;scope=site&amp;authtype=crawler&amp;jrnl=23148861&amp;AN=146678712&amp;h=KWG1TgzkVLWVbFPLXQcvcjTvymiQUEbxT4OPd%2F4aU05ea9LNjACFOCYGuQ7xSH0g936qX0QUVHx1o5OWsDpg2Q%3D%3D&amp;crl=c" TargetMode="External" Id="R0410d05f56d24373" /><Relationship Type="http://schemas.openxmlformats.org/officeDocument/2006/relationships/hyperlink" Target="https://doi.org/10.1155/2020/9394585" TargetMode="External" Id="R2c0afcdab2a041a7" /><Relationship Type="http://schemas.openxmlformats.org/officeDocument/2006/relationships/hyperlink" Target="https://doi.org/10.1186/s41182-020-00205-y" TargetMode="External" Id="R8151ab27f742496f" /><Relationship Type="http://schemas.openxmlformats.org/officeDocument/2006/relationships/hyperlink" Target="https://doi.org/10.1186/s12936-020-03427-x" TargetMode="External" Id="Rce225fd5b09f41ff" /><Relationship Type="http://schemas.openxmlformats.org/officeDocument/2006/relationships/hyperlink" Target="https://doi.org/10.1016/j.jep.2020.112918" TargetMode="External" Id="R496c991b83cf4d3b" /><Relationship Type="http://schemas.openxmlformats.org/officeDocument/2006/relationships/hyperlink" Target="https://doi.org/10.1016/j.biopha.2020.110748" TargetMode="External" Id="Ra0b8d99b3884495c" /><Relationship Type="http://schemas.openxmlformats.org/officeDocument/2006/relationships/hyperlink" Target="https://doi.org/10.1080/09273948.2020.1799035" TargetMode="External" Id="R4d8541de041d4b0f" /><Relationship Type="http://schemas.openxmlformats.org/officeDocument/2006/relationships/hyperlink" Target="https://doi.org/10.1016/j.heliyon.2020.e03492" TargetMode="External" Id="R39a3c2ec3324463a" /><Relationship Type="http://schemas.openxmlformats.org/officeDocument/2006/relationships/hyperlink" Target="https://doi.org/10.1016/j.biopha.2018.12.147" TargetMode="External" Id="Rd70ffb579207437f" /><Relationship Type="http://schemas.openxmlformats.org/officeDocument/2006/relationships/hyperlink" Target="https://doi.org/10.2174/0929866526666190311163820" TargetMode="External" Id="R90406ea29bf64edb" /><Relationship Type="http://schemas.openxmlformats.org/officeDocument/2006/relationships/hyperlink" Target="https://cir.nii.ac.jp/crid/1872835442639094016" TargetMode="External" Id="R20286bbe8d8448a5" /><Relationship Type="http://schemas.openxmlformats.org/officeDocument/2006/relationships/hyperlink" Target="https://doi.org/10.1016/j.toxrep.2019.06.020" TargetMode="External" Id="R1d90783d0a1f4b0e" /><Relationship Type="http://schemas.openxmlformats.org/officeDocument/2006/relationships/hyperlink" Target="https://doi.org/10.1155/2019/4091937" TargetMode="External" Id="R5368b4c014784276" /><Relationship Type="http://schemas.openxmlformats.org/officeDocument/2006/relationships/hyperlink" Target="https://doi.org/10.1186/s12936-019-2850-7" TargetMode="External" Id="Rd3a90e46a26f4cc3" /><Relationship Type="http://schemas.openxmlformats.org/officeDocument/2006/relationships/hyperlink" Target="https://www.academia.edu/download/121141167/JAMBR-120.pdf" TargetMode="External" Id="Radd135edbc0d4f28" /><Relationship Type="http://schemas.openxmlformats.org/officeDocument/2006/relationships/hyperlink" Target="https://doi.org/10.3390/tropicalmed4030117" TargetMode="External" Id="Rd590d33b080c478c" /><Relationship Type="http://schemas.openxmlformats.org/officeDocument/2006/relationships/hyperlink" Target="https://doi.org/10.1155/2019/3031609" TargetMode="External" Id="Ra22e8da15d6f4f1f" /><Relationship Type="http://schemas.openxmlformats.org/officeDocument/2006/relationships/hyperlink" Target="https://doi.org/10.9734/ijtdh/2018/v34i330093" TargetMode="External" Id="R6da8474ae9f747a6" /><Relationship Type="http://schemas.openxmlformats.org/officeDocument/2006/relationships/hyperlink" Target="https://scholar.google.com/scholar?cluster=9730309703568908974&amp;hl=en&amp;oi=scholarr" TargetMode="External" Id="R0da0fa51997446da" /><Relationship Type="http://schemas.openxmlformats.org/officeDocument/2006/relationships/hyperlink" Target="https://scholar.google.com/scholar?cluster=8141331073410430114&amp;hl=en&amp;oi=scholarr" TargetMode="External" Id="Rd1a57fd6e19240d4" /><Relationship Type="http://schemas.openxmlformats.org/officeDocument/2006/relationships/hyperlink" Target="https://doi.org/10.9734/jammr/2018/40156" TargetMode="External" Id="Rdebc1973e35f4655" /><Relationship Type="http://schemas.openxmlformats.org/officeDocument/2006/relationships/hyperlink" Target="https://doi.org/10.14218/jerp.2018.00003" TargetMode="External" Id="Re6de251240654116" /><Relationship Type="http://schemas.openxmlformats.org/officeDocument/2006/relationships/hyperlink" Target="https://www.researchgate.net/profile/Desmond-Acheampong/publication/324483147_Follicular_Development_and_Post-implantation_Loss_Assessments_in_non-pregnant_and_pregnant_rats_orally_Exposed_to_Polyscias_Fruticosa_Leaf_Extract/links/5ad06a7a0f7e9b18965d05c1/Follicular-Development-and-Post-implantation-Loss-Assessments-in-non-pregnant-and-pregnant-rats-orally-Exposed-to-Polyscias-Fruticosa-Leaf-Extract.pdf" TargetMode="External" Id="R42e9910d94974a3a" /><Relationship Type="http://schemas.openxmlformats.org/officeDocument/2006/relationships/hyperlink" Target="https://scholar.google.com/scholar?cluster=7237871279663418635&amp;hl=en&amp;oi=scholarr" TargetMode="External" Id="R3a151231fb8647e7" /><Relationship Type="http://schemas.openxmlformats.org/officeDocument/2006/relationships/hyperlink" Target="https://www.researchgate.net/profile/Desmond-Acheampong/publication/324223933_Maternal_toxicity_and_post-implantation_assessments_in_rats_gestationally_exposed_to_Polyscias_fruticosa_leaf_extract/links/5ac63294458515798c319761/Maternal-toxicity-and-post-implantation-assessments-in-rats-gestationally-exposed-to-Polyscias-fruticosa-leaf-extract.pdf" TargetMode="External" Id="Rb3a467e17efb4683" /><Relationship Type="http://schemas.openxmlformats.org/officeDocument/2006/relationships/hyperlink" Target="https://doi.org/10.9734/jamb/2018/42157" TargetMode="External" Id="Rc8a84d254a894ab8" /><Relationship Type="http://schemas.openxmlformats.org/officeDocument/2006/relationships/hyperlink" Target="https://doi.org/10.1186/s12878-018-0128-x" TargetMode="External" Id="R2451eaf2e42848d8" /><Relationship Type="http://schemas.openxmlformats.org/officeDocument/2006/relationships/hyperlink" Target="https://journals.lww.com/immunotherapy-journal/fulltext/2017/04000/A_Novel_Fusion_Antibody_Exhibits_Antiangiogenic.2.aspx" TargetMode="External" Id="R3676a13ff3054234" /><Relationship Type="http://schemas.openxmlformats.org/officeDocument/2006/relationships/hyperlink" Target="https://doi.org/10.15406/htij.2017.05.00132" TargetMode="External" Id="Rf14a5dca5dae4a99" /><Relationship Type="http://schemas.openxmlformats.org/officeDocument/2006/relationships/hyperlink" Target="https://doi.org/10.2174/0929866524666170120095128" TargetMode="External" Id="Rc8c203021d0e4aff" /><Relationship Type="http://schemas.openxmlformats.org/officeDocument/2006/relationships/hyperlink" Target="https://doi.org/10.1016/j.biopha.2017.10.100" TargetMode="External" Id="R21c320aaa6304fad" /><Relationship Type="http://schemas.openxmlformats.org/officeDocument/2006/relationships/hyperlink" Target="https://ir.ucc.edu.gh/server/api/core/bitstreams/cb5b3632-5e40-4bda-8506-c9b914e696b2/content" TargetMode="External" Id="R0ccdc44060e64ad2" /><Relationship Type="http://schemas.openxmlformats.org/officeDocument/2006/relationships/hyperlink" Target="https://doi.org/10.1080/15384047.2015.1121344" TargetMode="External" Id="R547b40d69b714f92" /><Relationship Type="http://schemas.openxmlformats.org/officeDocument/2006/relationships/hyperlink" Target="https://doi.org/10.1002/btpr.2231" TargetMode="External" Id="R43f5d2533acd43c7" /><Relationship Type="http://schemas.openxmlformats.org/officeDocument/2006/relationships/hyperlink" Target="https://doi.org/10.1007/s12026-015-8769-3" TargetMode="External" Id="Ra0ab921beb294bc5" /><Relationship Type="http://schemas.openxmlformats.org/officeDocument/2006/relationships/hyperlink" Target="https://ir.ucc.edu.gh/server/api/core/bitstreams/a639a6b0-4460-4107-bef6-8ef11ec6bd6c/content" TargetMode="External" Id="R33c55d9a52e1429d" /><Relationship Type="http://schemas.openxmlformats.org/officeDocument/2006/relationships/hyperlink" Target="https://www.sciencedirect.com/science/article/pii/S0171298515300218" TargetMode="External" Id="Rcfbf2312bfb542dd" /><Relationship Type="http://schemas.openxmlformats.org/officeDocument/2006/relationships/hyperlink" Target="https://doi.org/10.2174/0929866522666150428122144" TargetMode="External" Id="Rbd465ae5f7f04ed9" /><Relationship Type="http://schemas.openxmlformats.org/officeDocument/2006/relationships/hyperlink" Target="https://doi.org/10.1007/s00262-014-1560-9" TargetMode="External" Id="R690079f430654ced" /><Relationship Type="http://schemas.openxmlformats.org/officeDocument/2006/relationships/hyperlink" Target="https://www.researchgate.net/profile/Desmond-Acheampong/publication/271206908_Sensitive_liquid_chromatography-mass_spectrometry_determination_of_isoniazid_Elimination_of_matrix_effect/links/54c19e010cf2dd3cb958cf87/Sensitive-liquid-chromatography-mass-spectrometry-determination-of-isoniazid-Elimination-of-matrix-effect.pdf" TargetMode="External" Id="R20a4c75f67f64ae8" /><Relationship Type="http://schemas.openxmlformats.org/officeDocument/2006/relationships/hyperlink" Target="https://ir.ucc.edu.gh/server/api/core/bitstreams/43db672f-c323-4bce-b14f-503e2275f328/content" TargetMode="External" Id="R683d1313b07941c3" /><Relationship Type="http://schemas.openxmlformats.org/officeDocument/2006/relationships/hyperlink" Target="https://ir.ucc.edu.gh/server/api/core/bitstreams/7ca78195-51ec-4f8d-832c-150a6153a75f/content" TargetMode="External" Id="R723da34e6f6a4458" /><Relationship Type="http://schemas.openxmlformats.org/officeDocument/2006/relationships/hyperlink" Target="https://www.ijpbsonline.com/uploads/1/2/1/8/12183777/55-62-obstructing_shedding_of_mic-desmond_omane.pdf" TargetMode="External" Id="R3187fb9d4b884fc6" /><Relationship Type="http://schemas.openxmlformats.org/officeDocument/2006/relationships/hyperlink" Target="https://www.sciencedirect.com/science/article/pii/S1046592813000867" TargetMode="External" Id="Rc79e188173d44349" /><Relationship Type="http://schemas.openxmlformats.org/officeDocument/2006/relationships/hyperlink" Target="https://www.sciencedirect.com/science/article/pii/S0753332213000772" TargetMode="External" Id="R2be76f124ba245e9" /><Relationship Type="http://schemas.openxmlformats.org/officeDocument/2006/relationships/hyperlink" Target="https://ir.ucc.edu.gh/server/api/core/bitstreams/37f8837f-45fc-420e-bd64-78b62c47e344/content" TargetMode="External" Id="R27c1e28a2745436f" /><Relationship Type="http://schemas.openxmlformats.org/officeDocument/2006/relationships/hyperlink" Target="https://ir.ucc.edu.gh/server/api/core/bitstreams/9e0fac04-c21b-4769-b23e-96eed8746371/content" TargetMode="External" Id="R6cda345dac9f4fc5" /><Relationship Type="http://schemas.openxmlformats.org/officeDocument/2006/relationships/hyperlink" Target="https://www.researchgate.net/profile/Richmond-Afoakwah-2/publication/215980624_Predonation_testing_of_potential_blood_donors_for_hepatitis_B_virus_infection_approach_to_blood_safety_in_Cape_Coast_Ghana/links/0deec514a0be0f2f1f000000/Predonation-testing-of-potential-blood-donors-for-hepatitis-B-virus-infection-approach-to-blood-safety-in-Cape-Coast-Ghana.pdf" TargetMode="External" Id="Rff2f731eacc545f4" /><Relationship Type="http://schemas.openxmlformats.org/officeDocument/2006/relationships/hyperlink" Target="https://doi.org/10.4314/gmj.v45i1.68914" TargetMode="External" Id="R441e145ef8b8438f" /><Relationship Type="http://schemas.openxmlformats.org/officeDocument/2006/relationships/hyperlink" Target="https://ir.ucc.edu.gh/server/api/core/bitstreams/c83f33ff-8997-421b-b017-efb0173a1550/content" TargetMode="External" Id="Rc74f8967303c4bc5" /><Relationship Type="http://schemas.openxmlformats.org/officeDocument/2006/relationships/hyperlink" Target="https://doi.org/10.5772/intechopen.1010273" TargetMode="External" Id="Rd10cf8b4b18d4d90" /><Relationship Type="http://schemas.openxmlformats.org/officeDocument/2006/relationships/hyperlink" Target="https://ir.ucc.edu.gh/items/31d87cdf-d866-479e-9ae7-f1ed23899b0b" TargetMode="External" Id="R589e93b67cc14050" /><Relationship Type="http://schemas.openxmlformats.org/officeDocument/2006/relationships/hyperlink" Target="https://scholar.google.com/scholar?cluster=11928373865867954610&amp;hl=en&amp;oi=scholarr" TargetMode="External" Id="R044c5ac686aa422d" /><Relationship Type="http://schemas.openxmlformats.org/officeDocument/2006/relationships/footer" Target="/word/footer1.xml" Id="R36083cc8dd0e4005" /></Relationships>
</file>