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510eae88f40e3" /><Relationship Type="http://schemas.openxmlformats.org/package/2006/relationships/metadata/core-properties" Target="/package/services/metadata/core-properties/beb9d21541054807b0d577c12fce6f70.psmdcp" Id="R161ecb3a3add47c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Theophilus Ossei-Anto</w:t>
      </w:r>
    </w:p>
    <w:p>
      <w:r>
        <w:rPr>
          <w:rStyle w:val="Muted"/>
          <w:sz w:val="22"/>
        </w:rPr>
        <w:t xml:space="preserve">Professor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e9dd4ed59e945fa">
        <w:r>
          <w:rPr>
            <w:rStyle w:val="Hyperlink"/>
            <w:sz w:val="18"/>
          </w:rPr>
          <w:t xml:space="preserve">scholar.google.com/citations?user=Ve29SV8AAAAJ&amp;hl=en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b8a6491cbc84b2d">
        <w:r>
          <w:rPr>
            <w:rStyle w:val="Hyperlink"/>
            <w:sz w:val="18"/>
          </w:rPr>
          <w:t xml:space="preserve">scholar.ucc.edu.gh/staff/fd043f9c-3425-4e89-ac92-b5089d5b36fe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Science Education · Distance Learning · Physics Education · Learning and Instruction · Performance Assessment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Chemical Health and Safety · Radiological and Ultrasound Technology · Developmental and Educational Psychology · Medical Laboratory Technology · Physical and Theoretical Chemistry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23 publications listed below, 1996–2026. Field-weighted impact is the mean over the 13 works scored for it; 1.00 is the world average for works of the same field, type and year. 2 of the 13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Anna Mwnibuabu Naah, </w:t>
      </w:r>
      <w:r>
        <w:rPr>
          <w:b/>
        </w:rPr>
        <w:t xml:space="preserve">Theophilus Acquinas Ossei-Anto</w:t>
      </w:r>
      <w:r>
        <w:t xml:space="preserve">, Akwasi Acheampong</w:t>
      </w:r>
      <w:r>
        <w:t xml:space="preserve"> (2026). </w:t>
      </w:r>
      <w:r>
        <w:t xml:space="preserve">Integrating Indigenous Practices into the Teaching and Learning of Science: A Study-led Model.</w:t>
      </w:r>
      <w:r>
        <w:t xml:space="preserve"> </w:t>
      </w:r>
      <w:r>
        <w:rPr>
          <w:i/>
        </w:rPr>
        <w:t xml:space="preserve">Journal of Science and Education (JSE)</w:t>
      </w:r>
      <w:r>
        <w:t xml:space="preserve">.</w:t>
      </w:r>
      <w:r>
        <w:t xml:space="preserve"> </w:t>
      </w:r>
      <w:hyperlink xmlns:r="http://schemas.openxmlformats.org/officeDocument/2006/relationships" w:history="true" r:id="R57f9a3e339644546">
        <w:r>
          <w:rPr>
            <w:rStyle w:val="Hyperlink"/>
          </w:rPr>
          <w:t xml:space="preserve">https://doi.org/10.58905/jse.v6i2.574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Theophilus Aquinas Ossei-Anto</w:t>
      </w:r>
      <w:r>
        <w:t xml:space="preserve">, A Acheampong</w:t>
      </w:r>
      <w:r>
        <w:t xml:space="preserve"> (2025). </w:t>
      </w:r>
      <w:r>
        <w:t xml:space="preserve">Exploring factors influencing the acceptance of dry lab technologies in Ghanaian senior high schools: IPMA insights on the influence of technology familiarity.</w:t>
      </w:r>
      <w:r>
        <w:t xml:space="preserve"> </w:t>
      </w:r>
      <w:r>
        <w:rPr>
          <w:i/>
        </w:rPr>
        <w:t xml:space="preserve">Journal of Research in Science, Mathematics and Technology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d25f55041244090">
        <w:r>
          <w:rPr>
            <w:rStyle w:val="Hyperlink"/>
          </w:rPr>
          <w:t xml:space="preserve">https://jrsmte.com/article/importance-performance-map-analysis-based-ipma-framework-for-assessing-determinant-factors-16403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Valentina Osei-Himah, </w:t>
      </w:r>
      <w:r>
        <w:rPr>
          <w:b/>
        </w:rPr>
        <w:t xml:space="preserve">Theophilus Aquinas Ossei-Anto</w:t>
      </w:r>
      <w:r>
        <w:t xml:space="preserve">, Buabeng Isaac</w:t>
      </w:r>
      <w:r>
        <w:t xml:space="preserve"> (2025). </w:t>
      </w:r>
      <w:r>
        <w:t xml:space="preserve">Pre-service Teachers’ Preparedness to Teach Selected Physics Topics within Integrated Science at the Basic Schools, in Ghana.</w:t>
      </w:r>
      <w:r>
        <w:t xml:space="preserve"> </w:t>
      </w:r>
      <w:r>
        <w:rPr>
          <w:i/>
        </w:rPr>
        <w:t xml:space="preserve">International Journal of Physics &amp; Chemistry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dac06fb4ab8400c">
        <w:r>
          <w:rPr>
            <w:rStyle w:val="Hyperlink"/>
          </w:rPr>
          <w:t xml:space="preserve">https://doi.org/10.51724/ijpce.v17i2.380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Frank Owusu Ansah, Humphrey Darkeh Assem, </w:t>
      </w:r>
      <w:r>
        <w:rPr>
          <w:b/>
        </w:rPr>
        <w:t xml:space="preserve">Theophilus Aquinas Ossei-Anto</w:t>
      </w:r>
      <w:r>
        <w:t xml:space="preserve">, Michael Owusu, Akwasi Acheampong</w:t>
      </w:r>
      <w:r>
        <w:t xml:space="preserve"> (2024). </w:t>
      </w:r>
      <w:r>
        <w:t xml:space="preserve">Assessing Safety Status of Physical Infrastructure in Chemistry Laboratories: A Study of Public Colleges of Education in Ghana.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16b28a2f69b4cb2">
        <w:r>
          <w:rPr>
            <w:rStyle w:val="Hyperlink"/>
          </w:rPr>
          <w:t xml:space="preserve">https://doi.org/10.4236/ce.2024.1512149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Michael Owusu, Humphrey Assem, </w:t>
      </w:r>
      <w:r>
        <w:rPr>
          <w:b/>
        </w:rPr>
        <w:t xml:space="preserve">Theophilus Ossei-Anto</w:t>
      </w:r>
      <w:r>
        <w:t xml:space="preserve">, Frank Ansah</w:t>
      </w:r>
      <w:r>
        <w:t xml:space="preserve"> (2024). </w:t>
      </w:r>
      <w:r>
        <w:t xml:space="preserve">Challenges in Understanding the Mole Concept Among Level 200 Students in Science Colleges of Education in Ghana.</w:t>
      </w:r>
      <w:r>
        <w:t xml:space="preserve"> </w:t>
      </w:r>
      <w:r>
        <w:rPr>
          <w:i/>
        </w:rPr>
        <w:t xml:space="preserve">Higher Education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65f2d9aba0b41d3">
        <w:r>
          <w:rPr>
            <w:rStyle w:val="Hyperlink"/>
          </w:rPr>
          <w:t xml:space="preserve">https://doi.org/10.11648/j.her.20240905.14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Michael Owusu, Humphrey Darkeh Assem, </w:t>
      </w:r>
      <w:r>
        <w:rPr>
          <w:b/>
        </w:rPr>
        <w:t xml:space="preserve">Theophilus Aquinas Ossei-Anto</w:t>
      </w:r>
      <w:r>
        <w:t xml:space="preserve">, Frank Owusu Ansah, Godfred Darko</w:t>
      </w:r>
      <w:r>
        <w:t xml:space="preserve"> (2024). </w:t>
      </w:r>
      <w:r>
        <w:t xml:space="preserve">Challenges in Understanding the Redox Reaction Concept among Level 200 Students in Science Colleges of Education in Ghana.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2e9fa9189b0477e">
        <w:r>
          <w:rPr>
            <w:rStyle w:val="Hyperlink"/>
          </w:rPr>
          <w:t xml:space="preserve">https://doi.org/10.4236/ce.2024.1510134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Lydia Opoku Acheampong, Emmanuel Acquah, </w:t>
      </w:r>
      <w:r>
        <w:rPr>
          <w:b/>
        </w:rPr>
        <w:t xml:space="preserve">Theophilus Ossei-Anto</w:t>
      </w:r>
      <w:r>
        <w:t xml:space="preserve">, Winston Kwame Aborampah</w:t>
      </w:r>
      <w:r>
        <w:t xml:space="preserve"> (2024). </w:t>
      </w:r>
      <w:r>
        <w:t xml:space="preserve">Development and Validation of a Model for the Assessment of Biology Teachers’ Professional Reflective Practice.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29e95bb42b504ceb">
        <w:r>
          <w:rPr>
            <w:rStyle w:val="Hyperlink"/>
          </w:rPr>
          <w:t xml:space="preserve">https://doi.org/10.24018/ejedu.2024.5.6.889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Frank Owusu Ansah, Humphrey Darkeh Assem, </w:t>
      </w:r>
      <w:r>
        <w:rPr>
          <w:b/>
        </w:rPr>
        <w:t xml:space="preserve">Theophilus Aquinas Ossei-Anto</w:t>
      </w:r>
      <w:r>
        <w:t xml:space="preserve">, Akwasi Acheampong, Michael Owusu</w:t>
      </w:r>
      <w:r>
        <w:t xml:space="preserve"> (2024). </w:t>
      </w:r>
      <w:r>
        <w:t xml:space="preserve">Evaluating the Availability and Effectiveness of Safety Equipment in Chemistry Laboratories at Public Colleges of Education in Ghana.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4f3d58a9e854378">
        <w:r>
          <w:rPr>
            <w:rStyle w:val="Hyperlink"/>
          </w:rPr>
          <w:t xml:space="preserve">https://doi.org/10.4236/ce.2024.1510136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Joseph Parker, Isaac Asare, Charles Badu, </w:t>
      </w:r>
      <w:r>
        <w:rPr>
          <w:b/>
        </w:rPr>
        <w:t xml:space="preserve">Theophilus A. Ossei-Anto</w:t>
      </w:r>
      <w:r>
        <w:t xml:space="preserve"> (2022). </w:t>
      </w:r>
      <w:r>
        <w:t xml:space="preserve">Examining the use of 21st-Century Teaching Skills in Basic School Science Classrooms.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7ea0d98709534640">
        <w:r>
          <w:rPr>
            <w:rStyle w:val="Hyperlink"/>
          </w:rPr>
          <w:t xml:space="preserve">https://doi.org/10.24018/ejedu.2022.3.4.393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Stephen Kwame Amoako, Kwasi Oppong, Jonah Addai Tabi, </w:t>
      </w:r>
      <w:r>
        <w:rPr>
          <w:b/>
        </w:rPr>
        <w:t xml:space="preserve">Theophilus Aquinas Ossei-Anto</w:t>
      </w:r>
      <w:r>
        <w:t xml:space="preserve"> (2022). </w:t>
      </w:r>
      <w:r>
        <w:t xml:space="preserve">Factors Affecting Trainees’ Performance in Organic Chemistry in Colleges of Education in Ghana.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7be4ab6b9a8440df">
        <w:r>
          <w:rPr>
            <w:rStyle w:val="Hyperlink"/>
          </w:rPr>
          <w:t xml:space="preserve">https://doi.org/10.24018/ejedu.2022.3.6.403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Samuel Richard Marcourt, Emmanuel Aboagye, Ebenezer Kingsley Armoh, Vivian Vinette Dougblor, </w:t>
      </w:r>
      <w:r>
        <w:rPr>
          <w:b/>
        </w:rPr>
        <w:t xml:space="preserve">Theophilus Aquinas Ossei-Anto</w:t>
      </w:r>
      <w:r>
        <w:t xml:space="preserve"> (2022). </w:t>
      </w:r>
      <w:r>
        <w:t xml:space="preserve">Teaching Method as a Critical Issue in Science Education in Ghana.</w:t>
      </w:r>
      <w:r>
        <w:t xml:space="preserve"> </w:t>
      </w:r>
      <w:r>
        <w:rPr>
          <w:i/>
        </w:rPr>
        <w:t xml:space="preserve">Social Education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4874e94052f48d3">
        <w:r>
          <w:rPr>
            <w:rStyle w:val="Hyperlink"/>
          </w:rPr>
          <w:t xml:space="preserve">https://doi.org/10.37256/ser.4120232058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Emmanuel Aboagye, Ebenezer K. Armoh, Samuel R. Marcourt, Vivian V. Dougblor, </w:t>
      </w:r>
      <w:r>
        <w:rPr>
          <w:b/>
        </w:rPr>
        <w:t xml:space="preserve">Theophilus A. Ossei-Anto</w:t>
      </w:r>
      <w:r>
        <w:t xml:space="preserve"> (2022). </w:t>
      </w:r>
      <w:r>
        <w:t xml:space="preserve">Towards Enhancing Quality Physical Education Lessons: The Role of Improvisation.</w:t>
      </w:r>
      <w:r>
        <w:t xml:space="preserve"> </w:t>
      </w:r>
      <w:r>
        <w:rPr>
          <w:i/>
        </w:rPr>
        <w:t xml:space="preserve">European Journal of Education and Pedagogy</w:t>
      </w:r>
      <w:r>
        <w:t xml:space="preserve">.</w:t>
      </w:r>
      <w:r>
        <w:t xml:space="preserve"> </w:t>
      </w:r>
      <w:hyperlink xmlns:r="http://schemas.openxmlformats.org/officeDocument/2006/relationships" w:history="true" r:id="R831122280f064e76">
        <w:r>
          <w:rPr>
            <w:rStyle w:val="Hyperlink"/>
          </w:rPr>
          <w:t xml:space="preserve">https://doi.org/10.24018/ejedu.2022.3.3.371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GK Aboagye, </w:t>
      </w:r>
      <w:r>
        <w:rPr>
          <w:b/>
        </w:rPr>
        <w:t xml:space="preserve">TA Ossei-Anto</w:t>
      </w:r>
      <w:r>
        <w:t xml:space="preserve">, Joseph Ghartey Ampiah</w:t>
      </w:r>
      <w:r>
        <w:t xml:space="preserve"> (2018). </w:t>
      </w:r>
      <w:r>
        <w:t xml:space="preserve">Combining inquiry-based hands-on and simulation methods with cooperative learning on students’ learning outcomes in electric circuits.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65ab81f63b94c2a">
        <w:r>
          <w:rPr>
            <w:rStyle w:val="Hyperlink"/>
          </w:rPr>
          <w:t xml:space="preserve">https://ir.ucc.edu.gh/server/api/core/bitstreams/b0f61ad0-0f6e-46a3-b997-127bfa32cbb6/content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Isaac Buabeng, </w:t>
      </w:r>
      <w:r>
        <w:rPr>
          <w:b/>
        </w:rPr>
        <w:t xml:space="preserve">Theophilus Aquinas Ossei-Anto</w:t>
      </w:r>
      <w:r>
        <w:t xml:space="preserve">, Joseph Ghartey Ampiah</w:t>
      </w:r>
      <w:r>
        <w:t xml:space="preserve"> (2014). </w:t>
      </w:r>
      <w:r>
        <w:t xml:space="preserve">An Investigation into Physics Teaching in Senior High Schools.</w:t>
      </w:r>
      <w:r>
        <w:t xml:space="preserve"> </w:t>
      </w:r>
      <w:r>
        <w:rPr>
          <w:i/>
        </w:rPr>
        <w:t xml:space="preserve">World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5f161db2bd04255">
        <w:r>
          <w:rPr>
            <w:rStyle w:val="Hyperlink"/>
          </w:rPr>
          <w:t xml:space="preserve">https://doi.org/10.5430/wje.v4n5p40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John Kwame Euafo Edumadze, </w:t>
      </w:r>
      <w:r>
        <w:rPr>
          <w:b/>
        </w:rPr>
        <w:t xml:space="preserve">TA Ossei-Anto</w:t>
      </w:r>
      <w:r>
        <w:t xml:space="preserve"> (2014). </w:t>
      </w:r>
      <w:r>
        <w:t xml:space="preserve">Evaluating the awareness and perceptions of lecturers in using e-learning tools for teaching in University of Cape Coast.</w:t>
      </w:r>
      <w:r>
        <w:t xml:space="preserve"> </w:t>
      </w:r>
      <w:r>
        <w:rPr>
          <w:i/>
        </w:rPr>
        <w:t xml:space="preserve">International Journal Of Computing Academic Research (Ijcar)</w:t>
      </w:r>
      <w:r>
        <w:t xml:space="preserve">.</w:t>
      </w:r>
      <w:r>
        <w:t xml:space="preserve"> </w:t>
      </w:r>
      <w:hyperlink xmlns:r="http://schemas.openxmlformats.org/officeDocument/2006/relationships" w:history="true" r:id="R4290fa31543c4bfb">
        <w:r>
          <w:rPr>
            <w:rStyle w:val="Hyperlink"/>
          </w:rPr>
          <w:t xml:space="preserve">https://meacse.org/ijcar/archives/37.pdf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GK Aboagye, </w:t>
      </w:r>
      <w:r>
        <w:rPr>
          <w:b/>
        </w:rPr>
        <w:t xml:space="preserve">Theophilus Aquinas Ossei-Anto</w:t>
      </w:r>
      <w:r>
        <w:t xml:space="preserve"> (2011). </w:t>
      </w:r>
      <w:r>
        <w:t xml:space="preserve">Effectiveness of learning cycle in exploring students’ preconceptions on selected concepts in direct current electricity.</w:t>
      </w:r>
      <w:r>
        <w:t xml:space="preserve"> </w:t>
      </w:r>
      <w:r>
        <w:rPr>
          <w:i/>
        </w:rPr>
        <w:t xml:space="preserve">Journal of Science and Mathematics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1f8e81e9b14659">
        <w:r>
          <w:rPr>
            <w:rStyle w:val="Hyperlink"/>
          </w:rPr>
          <w:t xml:space="preserve">https://www.academia.edu/download/61339127/EFFECTIVENESS_OF_LEARNING_CYCLE_IN_EXPLORING_STUDENTS_PRECONCEPTIONS_ON_SELECTED_CONCEPTS_IN_DIRECT_CURRENT_ELECTRICITY20191126-22839-dy.pdf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Theophilus Aquinas Ossei-Anto</w:t>
      </w:r>
      <w:r>
        <w:t xml:space="preserve"> (2008). </w:t>
      </w:r>
      <w:r>
        <w:t xml:space="preserve">Distance education, universities and Ghana in context.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0bb50b7581c4db3">
        <w:r>
          <w:rPr>
            <w:rStyle w:val="Hyperlink"/>
          </w:rPr>
          <w:t xml:space="preserve">https://doi.org/10.47963/jem.v5i.400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Theophilus Aquinas Ossei-Anto</w:t>
      </w:r>
      <w:r>
        <w:t xml:space="preserve"> (2004). </w:t>
      </w:r>
      <w:r>
        <w:t xml:space="preserve">A PROPOSAL TO CHANGE THE WAY DISTANCE EDUCATION IS ORGANIZED IN GHANA.</w:t>
      </w:r>
      <w:r>
        <w:t xml:space="preserve"> </w:t>
      </w:r>
      <w:r>
        <w:rPr>
          <w:i/>
        </w:rPr>
        <w:t xml:space="preserve">INFORMATION AND COMMUNICATION TECHNOLOGIES USAGE IN HIGHER DISTANCE EDUCATION IN SUB− SAHARAN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f2310f4bec43455b">
        <w:r>
          <w:rPr>
            <w:rStyle w:val="Hyperlink"/>
          </w:rPr>
          <w:t xml:space="preserve">https://iite.unesco.org/pics/publications/en/files/3214626.pdf#page=135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Theophilus Aquinas Ossei-Anto</w:t>
      </w:r>
      <w:r>
        <w:t xml:space="preserve"> (2004). </w:t>
      </w:r>
      <w:r>
        <w:t xml:space="preserve">CASE STUDY OF A POTENTIAL APPLICATION OF THE UNESCO IITE COURSE “ICTs IN DISTANCE EDUCATION” IN GHANA.</w:t>
      </w:r>
      <w:r>
        <w:t xml:space="preserve"> </w:t>
      </w:r>
      <w:r>
        <w:rPr>
          <w:i/>
        </w:rPr>
        <w:t xml:space="preserve">INFORMATION AND COMMUNICATION TECHNOLOGIES USAGE IN HIGHER DISTANCE EDUCATION IN SUB− SAHARAN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91f2d3ef9379498f">
        <w:r>
          <w:rPr>
            <w:rStyle w:val="Hyperlink"/>
          </w:rPr>
          <w:t xml:space="preserve">http://iite.unesco.org/pics/publications/en/files/3214626.pdf#page=202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Theophilus Aquinas Ossei-Anto</w:t>
      </w:r>
      <w:r>
        <w:t xml:space="preserve"> (2003). </w:t>
      </w:r>
      <w:r>
        <w:t xml:space="preserve">Distance and open learning at the University of Education, Winneba.</w:t>
      </w:r>
      <w:r>
        <w:t xml:space="preserve"> </w:t>
      </w:r>
      <w:r>
        <w:rPr>
          <w:i/>
        </w:rPr>
        <w:t xml:space="preserve">The 10th Cambridge International Conference on Open and Distance Learning 2003. Collected conference papers. Cambridge, UK</w:t>
      </w:r>
      <w:r>
        <w:t xml:space="preserve">.</w:t>
      </w:r>
      <w:r>
        <w:t xml:space="preserve"> </w:t>
      </w:r>
      <w:hyperlink xmlns:r="http://schemas.openxmlformats.org/officeDocument/2006/relationships" w:history="true" r:id="R38888196363045a4">
        <w:r>
          <w:rPr>
            <w:rStyle w:val="Hyperlink"/>
          </w:rPr>
          <w:t xml:space="preserve">https://scholar.google.com/scholar?cluster=11226361510624433878&amp;hl=en&amp;oi=scholarr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TA Ossei-Anto</w:t>
      </w:r>
      <w:r>
        <w:t xml:space="preserve"> (1999). </w:t>
      </w:r>
      <w:r>
        <w:t xml:space="preserve">Management and integration of science resources in Ghana’s educational reform programme.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43c066f409546df">
        <w:r>
          <w:rPr>
            <w:rStyle w:val="Hyperlink"/>
          </w:rPr>
          <w:t xml:space="preserve">https://www.researchgate.net/profile/Theophilus-Ossei-Anto/publication/356499465_Management_and_integration_of_science_resources_in_Ghana's_educational_reform_Programme/links/647f37ae2cad460a1bf8c4de/Management-and-integration-of-science-resources-in-Ghanas-educational-reform-Programme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TA Ossei-Anto</w:t>
      </w:r>
      <w:r>
        <w:t xml:space="preserve"> (2013). </w:t>
      </w:r>
      <w:r>
        <w:t xml:space="preserve">Post situational report on colleges of education students’ poor performance in science and mathematics.</w:t>
      </w:r>
      <w:r>
        <w:t xml:space="preserve"> </w:t>
      </w:r>
      <w:r>
        <w:rPr>
          <w:i/>
        </w:rPr>
        <w:t xml:space="preserve">A research report presented to the Professional Board</w:t>
      </w:r>
      <w:r>
        <w:t xml:space="preserve">.</w:t>
      </w:r>
      <w:r>
        <w:t xml:space="preserve"> </w:t>
      </w:r>
      <w:hyperlink xmlns:r="http://schemas.openxmlformats.org/officeDocument/2006/relationships" w:history="true" r:id="Rdf06a143ea4b4724">
        <w:r>
          <w:rPr>
            <w:rStyle w:val="Hyperlink"/>
          </w:rPr>
          <w:t xml:space="preserve">https://scholar.google.com/scholar?cluster=3529714694234870654&amp;hl=en&amp;oi=scholarr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Theophilus Aquinas Ossei-Anto</w:t>
      </w:r>
      <w:r>
        <w:t xml:space="preserve"> (1996). </w:t>
      </w:r>
      <w:r>
        <w:t xml:space="preserve">Assessing laboratory skills of students in selected high school physics topics in optics.</w:t>
      </w:r>
      <w:r>
        <w:t xml:space="preserve"> </w:t>
      </w:r>
      <w:r>
        <w:rPr>
          <w:i/>
        </w:rPr>
        <w:t xml:space="preserve">State University of New York at Buffalo</w:t>
      </w:r>
      <w:r>
        <w:t xml:space="preserve">.</w:t>
      </w:r>
      <w:r>
        <w:t xml:space="preserve"> </w:t>
      </w:r>
      <w:hyperlink xmlns:r="http://schemas.openxmlformats.org/officeDocument/2006/relationships" w:history="true" r:id="R29e14c4aeed34736">
        <w:r>
          <w:rPr>
            <w:rStyle w:val="Hyperlink"/>
          </w:rPr>
          <w:t xml:space="preserve">https://search.proquest.com/openview/2624c196f806f26657dc0fb817e65f5f/1?pq-origsite=gscholar&amp;cbl=18750&amp;diss=y</w:t>
        </w:r>
      </w:hyperlink>
    </w:p>
    <w:sectPr>
      <w:footerReference xmlns:r="http://schemas.openxmlformats.org/officeDocument/2006/relationships" w:type="default" r:id="R83ea32d7c9a341b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scholar.ucc.edu.gh/staff/fd043f9c-3425-4e89-ac92-b5089d5b36fe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10e48cd56f54c09" /><Relationship Type="http://schemas.openxmlformats.org/officeDocument/2006/relationships/hyperlink" Target="https://scholar.google.com/citations?user=Ve29SV8AAAAJ&amp;hl=en" TargetMode="External" Id="R0e9dd4ed59e945fa" /><Relationship Type="http://schemas.openxmlformats.org/officeDocument/2006/relationships/hyperlink" Target="https://scholar.ucc.edu.gh/staff/fd043f9c-3425-4e89-ac92-b5089d5b36fe" TargetMode="External" Id="Rdb8a6491cbc84b2d" /><Relationship Type="http://schemas.openxmlformats.org/officeDocument/2006/relationships/hyperlink" Target="https://doi.org/10.58905/jse.v6i2.574" TargetMode="External" Id="R57f9a3e339644546" /><Relationship Type="http://schemas.openxmlformats.org/officeDocument/2006/relationships/hyperlink" Target="https://jrsmte.com/article/importance-performance-map-analysis-based-ipma-framework-for-assessing-determinant-factors-16403" TargetMode="External" Id="Rbd25f55041244090" /><Relationship Type="http://schemas.openxmlformats.org/officeDocument/2006/relationships/hyperlink" Target="https://doi.org/10.51724/ijpce.v17i2.380" TargetMode="External" Id="Rbdac06fb4ab8400c" /><Relationship Type="http://schemas.openxmlformats.org/officeDocument/2006/relationships/hyperlink" Target="https://doi.org/10.4236/ce.2024.1512149" TargetMode="External" Id="Re16b28a2f69b4cb2" /><Relationship Type="http://schemas.openxmlformats.org/officeDocument/2006/relationships/hyperlink" Target="https://doi.org/10.11648/j.her.20240905.14" TargetMode="External" Id="R065f2d9aba0b41d3" /><Relationship Type="http://schemas.openxmlformats.org/officeDocument/2006/relationships/hyperlink" Target="https://doi.org/10.4236/ce.2024.1510134" TargetMode="External" Id="Rc2e9fa9189b0477e" /><Relationship Type="http://schemas.openxmlformats.org/officeDocument/2006/relationships/hyperlink" Target="https://doi.org/10.24018/ejedu.2024.5.6.889" TargetMode="External" Id="R29e95bb42b504ceb" /><Relationship Type="http://schemas.openxmlformats.org/officeDocument/2006/relationships/hyperlink" Target="https://doi.org/10.4236/ce.2024.1510136" TargetMode="External" Id="R34f3d58a9e854378" /><Relationship Type="http://schemas.openxmlformats.org/officeDocument/2006/relationships/hyperlink" Target="https://doi.org/10.24018/ejedu.2022.3.4.393" TargetMode="External" Id="R7ea0d98709534640" /><Relationship Type="http://schemas.openxmlformats.org/officeDocument/2006/relationships/hyperlink" Target="https://doi.org/10.24018/ejedu.2022.3.6.403" TargetMode="External" Id="R7be4ab6b9a8440df" /><Relationship Type="http://schemas.openxmlformats.org/officeDocument/2006/relationships/hyperlink" Target="https://doi.org/10.37256/ser.4120232058" TargetMode="External" Id="R84874e94052f48d3" /><Relationship Type="http://schemas.openxmlformats.org/officeDocument/2006/relationships/hyperlink" Target="https://doi.org/10.24018/ejedu.2022.3.3.371" TargetMode="External" Id="R831122280f064e76" /><Relationship Type="http://schemas.openxmlformats.org/officeDocument/2006/relationships/hyperlink" Target="https://ir.ucc.edu.gh/server/api/core/bitstreams/b0f61ad0-0f6e-46a3-b997-127bfa32cbb6/content" TargetMode="External" Id="Rd65ab81f63b94c2a" /><Relationship Type="http://schemas.openxmlformats.org/officeDocument/2006/relationships/hyperlink" Target="https://doi.org/10.5430/wje.v4n5p40" TargetMode="External" Id="R45f161db2bd04255" /><Relationship Type="http://schemas.openxmlformats.org/officeDocument/2006/relationships/hyperlink" Target="https://meacse.org/ijcar/archives/37.pdf" TargetMode="External" Id="R4290fa31543c4bfb" /><Relationship Type="http://schemas.openxmlformats.org/officeDocument/2006/relationships/hyperlink" Target="https://www.academia.edu/download/61339127/EFFECTIVENESS_OF_LEARNING_CYCLE_IN_EXPLORING_STUDENTS_PRECONCEPTIONS_ON_SELECTED_CONCEPTS_IN_DIRECT_CURRENT_ELECTRICITY20191126-22839-dy.pdf" TargetMode="External" Id="R2f1f8e81e9b14659" /><Relationship Type="http://schemas.openxmlformats.org/officeDocument/2006/relationships/hyperlink" Target="https://doi.org/10.47963/jem.v5i.400" TargetMode="External" Id="R40bb50b7581c4db3" /><Relationship Type="http://schemas.openxmlformats.org/officeDocument/2006/relationships/hyperlink" Target="https://iite.unesco.org/pics/publications/en/files/3214626.pdf#page=135" TargetMode="External" Id="Rf2310f4bec43455b" /><Relationship Type="http://schemas.openxmlformats.org/officeDocument/2006/relationships/hyperlink" Target="http://iite.unesco.org/pics/publications/en/files/3214626.pdf#page=202" TargetMode="External" Id="R91f2d3ef9379498f" /><Relationship Type="http://schemas.openxmlformats.org/officeDocument/2006/relationships/hyperlink" Target="https://scholar.google.com/scholar?cluster=11226361510624433878&amp;hl=en&amp;oi=scholarr" TargetMode="External" Id="R38888196363045a4" /><Relationship Type="http://schemas.openxmlformats.org/officeDocument/2006/relationships/hyperlink" Target="https://www.researchgate.net/profile/Theophilus-Ossei-Anto/publication/356499465_Management_and_integration_of_science_resources_in_Ghana's_educational_reform_Programme/links/647f37ae2cad460a1bf8c4de/Management-and-integration-of-science-resources-in-Ghanas-educational-reform-Programme.pdf" TargetMode="External" Id="R443c066f409546df" /><Relationship Type="http://schemas.openxmlformats.org/officeDocument/2006/relationships/hyperlink" Target="https://scholar.google.com/scholar?cluster=3529714694234870654&amp;hl=en&amp;oi=scholarr" TargetMode="External" Id="Rdf06a143ea4b4724" /><Relationship Type="http://schemas.openxmlformats.org/officeDocument/2006/relationships/hyperlink" Target="https://search.proquest.com/openview/2624c196f806f26657dc0fb817e65f5f/1?pq-origsite=gscholar&amp;cbl=18750&amp;diss=y" TargetMode="External" Id="R29e14c4aeed34736" /><Relationship Type="http://schemas.openxmlformats.org/officeDocument/2006/relationships/footer" Target="/word/footer1.xml" Id="R83ea32d7c9a341bb" /></Relationships>
</file>